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color w:val="auto"/>
        </w:rPr>
      </w:pPr>
    </w:p>
    <w:p>
      <w:pPr>
        <w:pStyle w:val="15"/>
        <w:rPr>
          <w:color w:val="auto"/>
        </w:rPr>
      </w:pPr>
      <w:bookmarkStart w:id="39" w:name="_GoBack"/>
      <w:bookmarkEnd w:id="39"/>
    </w:p>
    <w:p>
      <w:pPr>
        <w:jc w:val="center"/>
        <w:rPr>
          <w:color w:val="auto"/>
        </w:rPr>
      </w:pPr>
    </w:p>
    <w:p>
      <w:pPr>
        <w:spacing w:line="480" w:lineRule="auto"/>
        <w:jc w:val="center"/>
        <w:rPr>
          <w:rFonts w:hint="eastAsia" w:eastAsia="宋体" w:cs="宋体"/>
          <w:b/>
          <w:bCs/>
          <w:color w:val="auto"/>
          <w:sz w:val="48"/>
          <w:szCs w:val="48"/>
          <w:lang w:eastAsia="zh-CN"/>
        </w:rPr>
      </w:pPr>
      <w:bookmarkStart w:id="0" w:name="_Hlk45272215"/>
      <w:r>
        <w:rPr>
          <w:rFonts w:hint="eastAsia" w:cs="宋体"/>
          <w:b/>
          <w:bCs/>
          <w:color w:val="auto"/>
          <w:sz w:val="48"/>
          <w:szCs w:val="48"/>
          <w:lang w:eastAsia="zh-CN"/>
        </w:rPr>
        <w:t>云南天然橡胶产业集团江城有限公司</w:t>
      </w:r>
    </w:p>
    <w:bookmarkEnd w:id="0"/>
    <w:p>
      <w:pPr>
        <w:spacing w:line="480" w:lineRule="auto"/>
        <w:jc w:val="center"/>
        <w:rPr>
          <w:b/>
          <w:color w:val="auto"/>
          <w:sz w:val="48"/>
        </w:rPr>
      </w:pPr>
      <w:r>
        <w:rPr>
          <w:rFonts w:hint="eastAsia"/>
          <w:b/>
          <w:color w:val="auto"/>
          <w:sz w:val="48"/>
        </w:rPr>
        <w:t>竞争性谈判文件</w:t>
      </w: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spacing w:line="480" w:lineRule="auto"/>
        <w:jc w:val="center"/>
        <w:rPr>
          <w:rFonts w:cs="宋体"/>
          <w:b/>
          <w:bCs/>
          <w:color w:val="auto"/>
          <w:sz w:val="32"/>
          <w:szCs w:val="32"/>
        </w:rPr>
      </w:pPr>
    </w:p>
    <w:p>
      <w:pPr>
        <w:spacing w:line="360" w:lineRule="auto"/>
        <w:jc w:val="center"/>
        <w:rPr>
          <w:rFonts w:hint="default" w:cs="宋体"/>
          <w:b/>
          <w:bCs/>
          <w:color w:val="auto"/>
          <w:sz w:val="28"/>
          <w:szCs w:val="28"/>
          <w:lang w:val="en-US"/>
        </w:rPr>
      </w:pPr>
      <w:r>
        <w:rPr>
          <w:rFonts w:hint="eastAsia" w:cs="宋体"/>
          <w:b/>
          <w:bCs/>
          <w:color w:val="auto"/>
          <w:sz w:val="32"/>
          <w:szCs w:val="32"/>
        </w:rPr>
        <w:t>项目名称：</w:t>
      </w:r>
      <w:r>
        <w:rPr>
          <w:rFonts w:hint="eastAsia" w:cs="宋体"/>
          <w:b/>
          <w:bCs/>
          <w:color w:val="auto"/>
          <w:sz w:val="32"/>
          <w:szCs w:val="32"/>
          <w:u w:val="none"/>
          <w:lang w:val="en-US" w:eastAsia="zh-CN"/>
        </w:rPr>
        <w:t>云南农垦江城公司天然橡胶生产能力建设项目（2022年调整增补项目)</w:t>
      </w:r>
    </w:p>
    <w:p>
      <w:pPr>
        <w:spacing w:line="480" w:lineRule="auto"/>
        <w:jc w:val="center"/>
        <w:rPr>
          <w:rFonts w:hint="default" w:cs="宋体"/>
          <w:b/>
          <w:bCs/>
          <w:color w:val="auto"/>
          <w:sz w:val="32"/>
          <w:szCs w:val="32"/>
          <w:u w:val="none"/>
          <w:lang w:val="en-US"/>
        </w:rPr>
      </w:pPr>
      <w:r>
        <w:rPr>
          <w:rFonts w:hint="eastAsia" w:cs="宋体"/>
          <w:b/>
          <w:bCs/>
          <w:color w:val="auto"/>
          <w:sz w:val="32"/>
          <w:szCs w:val="32"/>
          <w:u w:val="none"/>
          <w:lang w:val="en-US" w:eastAsia="zh-CN"/>
        </w:rPr>
        <w:t>项目编号：YJJCFW001</w:t>
      </w:r>
    </w:p>
    <w:p>
      <w:pPr>
        <w:spacing w:line="480" w:lineRule="auto"/>
        <w:jc w:val="center"/>
        <w:rPr>
          <w:rFonts w:cs="宋体"/>
          <w:b/>
          <w:bCs/>
          <w:color w:val="auto"/>
          <w:sz w:val="32"/>
          <w:szCs w:val="32"/>
          <w:u w:val="single"/>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rPr>
          <w:color w:val="auto"/>
        </w:rPr>
      </w:pPr>
      <w:r>
        <w:rPr>
          <w:color w:val="auto"/>
        </w:rPr>
        <w:tab/>
      </w:r>
    </w:p>
    <w:p>
      <w:pPr>
        <w:jc w:val="center"/>
        <w:rPr>
          <w:rFonts w:ascii="宋体" w:hAnsi="宋体" w:cs="宋体"/>
          <w:b/>
          <w:bCs/>
          <w:color w:val="auto"/>
          <w:sz w:val="32"/>
          <w:szCs w:val="32"/>
        </w:rPr>
      </w:pPr>
      <w:r>
        <w:rPr>
          <w:rFonts w:hint="eastAsia" w:ascii="宋体" w:hAnsi="宋体" w:cs="宋体"/>
          <w:b/>
          <w:bCs/>
          <w:color w:val="auto"/>
          <w:sz w:val="32"/>
          <w:szCs w:val="32"/>
        </w:rPr>
        <w:t>采购人：云南天然橡胶产业集团</w:t>
      </w:r>
      <w:r>
        <w:rPr>
          <w:rFonts w:hint="eastAsia" w:ascii="宋体" w:hAnsi="宋体" w:cs="宋体"/>
          <w:b/>
          <w:bCs/>
          <w:color w:val="auto"/>
          <w:sz w:val="32"/>
          <w:szCs w:val="32"/>
          <w:lang w:val="en-US" w:eastAsia="zh-CN"/>
        </w:rPr>
        <w:t>江城</w:t>
      </w:r>
      <w:r>
        <w:rPr>
          <w:rFonts w:hint="eastAsia" w:ascii="宋体" w:hAnsi="宋体" w:cs="宋体"/>
          <w:b/>
          <w:bCs/>
          <w:color w:val="auto"/>
          <w:sz w:val="32"/>
          <w:szCs w:val="32"/>
        </w:rPr>
        <w:t>有限公司（盖章）</w:t>
      </w:r>
    </w:p>
    <w:p>
      <w:pPr>
        <w:spacing w:line="720" w:lineRule="auto"/>
        <w:jc w:val="center"/>
        <w:rPr>
          <w:rFonts w:ascii="宋体" w:hAnsi="宋体" w:cs="宋体"/>
          <w:b/>
          <w:bCs/>
          <w:color w:val="auto"/>
          <w:sz w:val="28"/>
          <w:szCs w:val="28"/>
        </w:rPr>
      </w:pPr>
      <w:r>
        <w:rPr>
          <w:rFonts w:hint="eastAsia" w:ascii="宋体" w:hAnsi="宋体" w:cs="宋体"/>
          <w:b/>
          <w:bCs/>
          <w:color w:val="auto"/>
          <w:sz w:val="32"/>
          <w:szCs w:val="32"/>
        </w:rPr>
        <w:t>二〇二</w:t>
      </w:r>
      <w:r>
        <w:rPr>
          <w:rFonts w:hint="eastAsia" w:ascii="宋体" w:hAnsi="宋体" w:cs="宋体"/>
          <w:b/>
          <w:bCs/>
          <w:color w:val="auto"/>
          <w:sz w:val="32"/>
          <w:szCs w:val="32"/>
          <w:lang w:eastAsia="zh-CN"/>
        </w:rPr>
        <w:t>三</w:t>
      </w:r>
      <w:r>
        <w:rPr>
          <w:rFonts w:hint="eastAsia" w:ascii="宋体" w:hAnsi="宋体" w:cs="宋体"/>
          <w:b/>
          <w:bCs/>
          <w:color w:val="auto"/>
          <w:sz w:val="32"/>
          <w:szCs w:val="32"/>
        </w:rPr>
        <w:t>年</w:t>
      </w:r>
      <w:r>
        <w:rPr>
          <w:rFonts w:hint="eastAsia" w:ascii="宋体" w:hAnsi="宋体" w:cs="宋体"/>
          <w:b/>
          <w:bCs/>
          <w:color w:val="auto"/>
          <w:sz w:val="32"/>
          <w:szCs w:val="32"/>
          <w:lang w:eastAsia="zh-CN"/>
        </w:rPr>
        <w:t>三</w:t>
      </w:r>
      <w:r>
        <w:rPr>
          <w:rFonts w:hint="eastAsia" w:ascii="宋体" w:hAnsi="宋体" w:cs="宋体"/>
          <w:b/>
          <w:bCs/>
          <w:color w:val="auto"/>
          <w:sz w:val="32"/>
          <w:szCs w:val="32"/>
        </w:rPr>
        <w:t>月</w:t>
      </w:r>
      <w:r>
        <w:rPr>
          <w:rFonts w:ascii="宋体" w:hAnsi="宋体" w:cs="宋体"/>
          <w:b/>
          <w:bCs/>
          <w:color w:val="auto"/>
          <w:sz w:val="28"/>
          <w:szCs w:val="28"/>
        </w:rPr>
        <w:fldChar w:fldCharType="begin"/>
      </w:r>
      <w:r>
        <w:rPr>
          <w:rFonts w:ascii="宋体" w:hAnsi="宋体" w:cs="宋体"/>
          <w:b/>
          <w:bCs/>
          <w:color w:val="auto"/>
          <w:sz w:val="28"/>
          <w:szCs w:val="28"/>
        </w:rPr>
        <w:instrText xml:space="preserve"> MERGEFIELD 落款日期 </w:instrText>
      </w:r>
      <w:r>
        <w:rPr>
          <w:rFonts w:ascii="宋体" w:hAnsi="宋体" w:cs="宋体"/>
          <w:b/>
          <w:bCs/>
          <w:color w:val="auto"/>
          <w:sz w:val="28"/>
          <w:szCs w:val="28"/>
        </w:rPr>
        <w:fldChar w:fldCharType="end"/>
      </w:r>
    </w:p>
    <w:p>
      <w:pPr>
        <w:widowControl/>
        <w:jc w:val="center"/>
        <w:rPr>
          <w:rFonts w:hint="eastAsia" w:cs="宋体"/>
          <w:b/>
          <w:bCs/>
          <w:color w:val="auto"/>
          <w:sz w:val="44"/>
          <w:szCs w:val="44"/>
        </w:rPr>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pPr>
    </w:p>
    <w:p>
      <w:pPr>
        <w:widowControl/>
        <w:jc w:val="center"/>
        <w:rPr>
          <w:b/>
          <w:bCs/>
          <w:color w:val="auto"/>
          <w:sz w:val="44"/>
          <w:szCs w:val="44"/>
        </w:rPr>
      </w:pPr>
      <w:r>
        <w:rPr>
          <w:rFonts w:hint="eastAsia" w:cs="宋体"/>
          <w:b/>
          <w:bCs/>
          <w:color w:val="auto"/>
          <w:sz w:val="44"/>
          <w:szCs w:val="44"/>
        </w:rPr>
        <w:t>目  录</w:t>
      </w:r>
    </w:p>
    <w:p>
      <w:pPr>
        <w:widowControl/>
        <w:spacing w:line="360" w:lineRule="auto"/>
        <w:jc w:val="center"/>
        <w:rPr>
          <w:b/>
          <w:bCs/>
          <w:color w:val="auto"/>
          <w:sz w:val="28"/>
          <w:szCs w:val="28"/>
        </w:rPr>
      </w:pPr>
    </w:p>
    <w:p>
      <w:pPr>
        <w:pStyle w:val="11"/>
        <w:tabs>
          <w:tab w:val="right" w:leader="dot" w:pos="8306"/>
        </w:tabs>
        <w:rPr>
          <w:color w:val="auto"/>
          <w:sz w:val="32"/>
          <w:szCs w:val="32"/>
        </w:rPr>
      </w:pPr>
      <w:r>
        <w:rPr>
          <w:rFonts w:hint="eastAsia" w:ascii="宋体" w:hAnsi="宋体" w:cs="宋体"/>
          <w:b/>
          <w:color w:val="auto"/>
          <w:sz w:val="32"/>
          <w:szCs w:val="32"/>
        </w:rPr>
        <w:fldChar w:fldCharType="begin"/>
      </w:r>
      <w:r>
        <w:rPr>
          <w:rFonts w:hint="eastAsia" w:ascii="宋体" w:hAnsi="宋体" w:cs="宋体"/>
          <w:b/>
          <w:color w:val="auto"/>
          <w:sz w:val="32"/>
          <w:szCs w:val="32"/>
        </w:rPr>
        <w:instrText xml:space="preserve"> TOC \o "1-1" \h \z \u </w:instrText>
      </w:r>
      <w:r>
        <w:rPr>
          <w:rFonts w:hint="eastAsia" w:ascii="宋体" w:hAnsi="宋体" w:cs="宋体"/>
          <w:b/>
          <w:color w:val="auto"/>
          <w:sz w:val="32"/>
          <w:szCs w:val="32"/>
        </w:rPr>
        <w:fldChar w:fldCharType="separate"/>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HYPERLINK \l _Toc7884 </w:instrText>
      </w:r>
      <w:r>
        <w:rPr>
          <w:rFonts w:hint="eastAsia" w:ascii="宋体" w:hAnsi="宋体" w:cs="宋体"/>
          <w:color w:val="auto"/>
          <w:sz w:val="32"/>
          <w:szCs w:val="32"/>
        </w:rPr>
        <w:fldChar w:fldCharType="separate"/>
      </w:r>
      <w:r>
        <w:rPr>
          <w:rFonts w:hint="eastAsia"/>
          <w:color w:val="auto"/>
          <w:sz w:val="32"/>
          <w:szCs w:val="32"/>
        </w:rPr>
        <w:t>第一章  竞争性谈判</w:t>
      </w:r>
      <w:r>
        <w:rPr>
          <w:rFonts w:hint="eastAsia"/>
          <w:color w:val="auto"/>
          <w:sz w:val="32"/>
          <w:szCs w:val="32"/>
          <w:lang w:val="en-US" w:eastAsia="zh-CN"/>
        </w:rPr>
        <w:t>公告</w:t>
      </w:r>
      <w:r>
        <w:rPr>
          <w:color w:val="auto"/>
          <w:sz w:val="32"/>
          <w:szCs w:val="32"/>
        </w:rPr>
        <w:tab/>
      </w:r>
      <w:r>
        <w:rPr>
          <w:color w:val="auto"/>
          <w:sz w:val="32"/>
          <w:szCs w:val="32"/>
        </w:rPr>
        <w:fldChar w:fldCharType="begin"/>
      </w:r>
      <w:r>
        <w:rPr>
          <w:color w:val="auto"/>
          <w:sz w:val="32"/>
          <w:szCs w:val="32"/>
        </w:rPr>
        <w:instrText xml:space="preserve"> PAGEREF _Toc7884 </w:instrText>
      </w:r>
      <w:r>
        <w:rPr>
          <w:color w:val="auto"/>
          <w:sz w:val="32"/>
          <w:szCs w:val="32"/>
        </w:rPr>
        <w:fldChar w:fldCharType="separate"/>
      </w:r>
      <w:r>
        <w:rPr>
          <w:color w:val="auto"/>
          <w:sz w:val="32"/>
          <w:szCs w:val="32"/>
        </w:rPr>
        <w:t>1</w:t>
      </w:r>
      <w:r>
        <w:rPr>
          <w:color w:val="auto"/>
          <w:sz w:val="32"/>
          <w:szCs w:val="32"/>
        </w:rPr>
        <w:fldChar w:fldCharType="end"/>
      </w:r>
      <w:r>
        <w:rPr>
          <w:rFonts w:hint="eastAsia" w:ascii="宋体" w:hAnsi="宋体" w:cs="宋体"/>
          <w:color w:val="auto"/>
          <w:sz w:val="32"/>
          <w:szCs w:val="32"/>
        </w:rPr>
        <w:fldChar w:fldCharType="end"/>
      </w:r>
    </w:p>
    <w:p>
      <w:pPr>
        <w:pStyle w:val="11"/>
        <w:tabs>
          <w:tab w:val="right" w:leader="dot" w:pos="8306"/>
        </w:tabs>
        <w:rPr>
          <w:color w:val="auto"/>
          <w:sz w:val="32"/>
          <w:szCs w:val="32"/>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HYPERLINK \l _Toc9347 </w:instrText>
      </w:r>
      <w:r>
        <w:rPr>
          <w:rFonts w:hint="eastAsia" w:ascii="宋体" w:hAnsi="宋体" w:cs="宋体"/>
          <w:color w:val="auto"/>
          <w:sz w:val="32"/>
          <w:szCs w:val="32"/>
        </w:rPr>
        <w:fldChar w:fldCharType="separate"/>
      </w:r>
      <w:r>
        <w:rPr>
          <w:rFonts w:hint="eastAsia" w:ascii="宋体" w:hAnsi="宋体" w:cs="宋体"/>
          <w:color w:val="auto"/>
          <w:sz w:val="32"/>
          <w:szCs w:val="32"/>
        </w:rPr>
        <w:t>第二章  供应商须知</w:t>
      </w:r>
      <w:r>
        <w:rPr>
          <w:color w:val="auto"/>
          <w:sz w:val="32"/>
          <w:szCs w:val="32"/>
        </w:rPr>
        <w:tab/>
      </w:r>
      <w:r>
        <w:rPr>
          <w:color w:val="auto"/>
          <w:sz w:val="32"/>
          <w:szCs w:val="32"/>
        </w:rPr>
        <w:fldChar w:fldCharType="begin"/>
      </w:r>
      <w:r>
        <w:rPr>
          <w:color w:val="auto"/>
          <w:sz w:val="32"/>
          <w:szCs w:val="32"/>
        </w:rPr>
        <w:instrText xml:space="preserve"> PAGEREF _Toc9347 </w:instrText>
      </w:r>
      <w:r>
        <w:rPr>
          <w:color w:val="auto"/>
          <w:sz w:val="32"/>
          <w:szCs w:val="32"/>
        </w:rPr>
        <w:fldChar w:fldCharType="separate"/>
      </w:r>
      <w:r>
        <w:rPr>
          <w:color w:val="auto"/>
          <w:sz w:val="32"/>
          <w:szCs w:val="32"/>
        </w:rPr>
        <w:t>3</w:t>
      </w:r>
      <w:r>
        <w:rPr>
          <w:color w:val="auto"/>
          <w:sz w:val="32"/>
          <w:szCs w:val="32"/>
        </w:rPr>
        <w:fldChar w:fldCharType="end"/>
      </w:r>
      <w:r>
        <w:rPr>
          <w:rFonts w:hint="eastAsia" w:ascii="宋体" w:hAnsi="宋体" w:cs="宋体"/>
          <w:color w:val="auto"/>
          <w:sz w:val="32"/>
          <w:szCs w:val="32"/>
        </w:rPr>
        <w:fldChar w:fldCharType="end"/>
      </w:r>
    </w:p>
    <w:p>
      <w:pPr>
        <w:pStyle w:val="11"/>
        <w:tabs>
          <w:tab w:val="right" w:leader="dot" w:pos="8306"/>
        </w:tabs>
        <w:rPr>
          <w:color w:val="auto"/>
          <w:sz w:val="32"/>
          <w:szCs w:val="32"/>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HYPERLINK \l _Toc3994 </w:instrText>
      </w:r>
      <w:r>
        <w:rPr>
          <w:rFonts w:hint="eastAsia" w:ascii="宋体" w:hAnsi="宋体" w:cs="宋体"/>
          <w:color w:val="auto"/>
          <w:sz w:val="32"/>
          <w:szCs w:val="32"/>
        </w:rPr>
        <w:fldChar w:fldCharType="separate"/>
      </w:r>
      <w:r>
        <w:rPr>
          <w:rFonts w:hint="eastAsia" w:ascii="宋体" w:hAnsi="宋体" w:cs="宋体"/>
          <w:color w:val="auto"/>
          <w:sz w:val="32"/>
          <w:szCs w:val="32"/>
        </w:rPr>
        <w:t>第三章  竞争性谈判及合同签订</w:t>
      </w:r>
      <w:r>
        <w:rPr>
          <w:color w:val="auto"/>
          <w:sz w:val="32"/>
          <w:szCs w:val="32"/>
        </w:rPr>
        <w:tab/>
      </w:r>
      <w:r>
        <w:rPr>
          <w:color w:val="auto"/>
          <w:sz w:val="32"/>
          <w:szCs w:val="32"/>
        </w:rPr>
        <w:fldChar w:fldCharType="begin"/>
      </w:r>
      <w:r>
        <w:rPr>
          <w:color w:val="auto"/>
          <w:sz w:val="32"/>
          <w:szCs w:val="32"/>
        </w:rPr>
        <w:instrText xml:space="preserve"> PAGEREF _Toc3994 </w:instrText>
      </w:r>
      <w:r>
        <w:rPr>
          <w:color w:val="auto"/>
          <w:sz w:val="32"/>
          <w:szCs w:val="32"/>
        </w:rPr>
        <w:fldChar w:fldCharType="separate"/>
      </w:r>
      <w:r>
        <w:rPr>
          <w:color w:val="auto"/>
          <w:sz w:val="32"/>
          <w:szCs w:val="32"/>
        </w:rPr>
        <w:t>7</w:t>
      </w:r>
      <w:r>
        <w:rPr>
          <w:color w:val="auto"/>
          <w:sz w:val="32"/>
          <w:szCs w:val="32"/>
        </w:rPr>
        <w:fldChar w:fldCharType="end"/>
      </w:r>
      <w:r>
        <w:rPr>
          <w:rFonts w:hint="eastAsia" w:ascii="宋体" w:hAnsi="宋体" w:cs="宋体"/>
          <w:color w:val="auto"/>
          <w:sz w:val="32"/>
          <w:szCs w:val="32"/>
        </w:rPr>
        <w:fldChar w:fldCharType="end"/>
      </w:r>
    </w:p>
    <w:p>
      <w:pPr>
        <w:pStyle w:val="11"/>
        <w:tabs>
          <w:tab w:val="right" w:leader="dot" w:pos="8306"/>
        </w:tabs>
        <w:rPr>
          <w:color w:val="auto"/>
          <w:sz w:val="32"/>
          <w:szCs w:val="32"/>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HYPERLINK \l _Toc144 </w:instrText>
      </w:r>
      <w:r>
        <w:rPr>
          <w:rFonts w:hint="eastAsia" w:ascii="宋体" w:hAnsi="宋体" w:cs="宋体"/>
          <w:color w:val="auto"/>
          <w:sz w:val="32"/>
          <w:szCs w:val="32"/>
        </w:rPr>
        <w:fldChar w:fldCharType="separate"/>
      </w:r>
      <w:r>
        <w:rPr>
          <w:rFonts w:hint="eastAsia" w:ascii="宋体" w:hAnsi="宋体" w:cs="宋体"/>
          <w:color w:val="auto"/>
          <w:sz w:val="32"/>
          <w:szCs w:val="32"/>
        </w:rPr>
        <w:t>第五章  合同格式</w:t>
      </w:r>
      <w:r>
        <w:rPr>
          <w:color w:val="auto"/>
          <w:sz w:val="32"/>
          <w:szCs w:val="32"/>
        </w:rPr>
        <w:tab/>
      </w:r>
      <w:r>
        <w:rPr>
          <w:color w:val="auto"/>
          <w:sz w:val="32"/>
          <w:szCs w:val="32"/>
        </w:rPr>
        <w:fldChar w:fldCharType="begin"/>
      </w:r>
      <w:r>
        <w:rPr>
          <w:color w:val="auto"/>
          <w:sz w:val="32"/>
          <w:szCs w:val="32"/>
        </w:rPr>
        <w:instrText xml:space="preserve"> PAGEREF _Toc144 </w:instrText>
      </w:r>
      <w:r>
        <w:rPr>
          <w:color w:val="auto"/>
          <w:sz w:val="32"/>
          <w:szCs w:val="32"/>
        </w:rPr>
        <w:fldChar w:fldCharType="separate"/>
      </w:r>
      <w:r>
        <w:rPr>
          <w:color w:val="auto"/>
          <w:sz w:val="32"/>
          <w:szCs w:val="32"/>
        </w:rPr>
        <w:t>10</w:t>
      </w:r>
      <w:r>
        <w:rPr>
          <w:color w:val="auto"/>
          <w:sz w:val="32"/>
          <w:szCs w:val="32"/>
        </w:rPr>
        <w:fldChar w:fldCharType="end"/>
      </w:r>
      <w:r>
        <w:rPr>
          <w:rFonts w:hint="eastAsia" w:ascii="宋体" w:hAnsi="宋体" w:cs="宋体"/>
          <w:color w:val="auto"/>
          <w:sz w:val="32"/>
          <w:szCs w:val="32"/>
        </w:rPr>
        <w:fldChar w:fldCharType="end"/>
      </w:r>
    </w:p>
    <w:p>
      <w:pPr>
        <w:pStyle w:val="11"/>
        <w:tabs>
          <w:tab w:val="right" w:leader="dot" w:pos="8306"/>
        </w:tabs>
        <w:rPr>
          <w:color w:val="auto"/>
          <w:sz w:val="32"/>
          <w:szCs w:val="32"/>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HYPERLINK \l _Toc25138 </w:instrText>
      </w:r>
      <w:r>
        <w:rPr>
          <w:rFonts w:hint="eastAsia" w:ascii="宋体" w:hAnsi="宋体" w:cs="宋体"/>
          <w:color w:val="auto"/>
          <w:sz w:val="32"/>
          <w:szCs w:val="32"/>
        </w:rPr>
        <w:fldChar w:fldCharType="separate"/>
      </w:r>
      <w:r>
        <w:rPr>
          <w:rFonts w:hint="eastAsia"/>
          <w:color w:val="auto"/>
          <w:sz w:val="32"/>
          <w:szCs w:val="32"/>
        </w:rPr>
        <w:t xml:space="preserve">第六章  </w:t>
      </w:r>
      <w:r>
        <w:rPr>
          <w:rFonts w:hint="eastAsia"/>
          <w:color w:val="auto"/>
          <w:sz w:val="32"/>
          <w:szCs w:val="32"/>
          <w:lang w:eastAsia="zh-CN"/>
        </w:rPr>
        <w:t>谈判</w:t>
      </w:r>
      <w:r>
        <w:rPr>
          <w:rFonts w:hint="eastAsia"/>
          <w:color w:val="auto"/>
          <w:sz w:val="32"/>
          <w:szCs w:val="32"/>
        </w:rPr>
        <w:t>申请文件格式</w:t>
      </w:r>
      <w:r>
        <w:rPr>
          <w:color w:val="auto"/>
          <w:sz w:val="32"/>
          <w:szCs w:val="32"/>
        </w:rPr>
        <w:tab/>
      </w:r>
      <w:r>
        <w:rPr>
          <w:color w:val="auto"/>
          <w:sz w:val="32"/>
          <w:szCs w:val="32"/>
        </w:rPr>
        <w:fldChar w:fldCharType="begin"/>
      </w:r>
      <w:r>
        <w:rPr>
          <w:color w:val="auto"/>
          <w:sz w:val="32"/>
          <w:szCs w:val="32"/>
        </w:rPr>
        <w:instrText xml:space="preserve"> PAGEREF _Toc25138 </w:instrText>
      </w:r>
      <w:r>
        <w:rPr>
          <w:color w:val="auto"/>
          <w:sz w:val="32"/>
          <w:szCs w:val="32"/>
        </w:rPr>
        <w:fldChar w:fldCharType="separate"/>
      </w:r>
      <w:r>
        <w:rPr>
          <w:color w:val="auto"/>
          <w:sz w:val="32"/>
          <w:szCs w:val="32"/>
        </w:rPr>
        <w:t>16</w:t>
      </w:r>
      <w:r>
        <w:rPr>
          <w:color w:val="auto"/>
          <w:sz w:val="32"/>
          <w:szCs w:val="32"/>
        </w:rPr>
        <w:fldChar w:fldCharType="end"/>
      </w:r>
      <w:r>
        <w:rPr>
          <w:rFonts w:hint="eastAsia" w:ascii="宋体" w:hAnsi="宋体" w:cs="宋体"/>
          <w:color w:val="auto"/>
          <w:sz w:val="32"/>
          <w:szCs w:val="32"/>
        </w:rPr>
        <w:fldChar w:fldCharType="end"/>
      </w:r>
    </w:p>
    <w:p>
      <w:pPr>
        <w:rPr>
          <w:rFonts w:ascii="宋体" w:hAnsi="宋体" w:cs="宋体"/>
          <w:color w:val="auto"/>
          <w:sz w:val="32"/>
          <w:szCs w:val="32"/>
        </w:rPr>
      </w:pPr>
      <w:r>
        <w:rPr>
          <w:rFonts w:hint="eastAsia" w:ascii="宋体" w:hAnsi="宋体" w:cs="宋体"/>
          <w:color w:val="auto"/>
          <w:sz w:val="32"/>
          <w:szCs w:val="32"/>
        </w:rPr>
        <w:fldChar w:fldCharType="end"/>
      </w: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tabs>
          <w:tab w:val="left" w:pos="2955"/>
        </w:tabs>
        <w:jc w:val="left"/>
        <w:rPr>
          <w:color w:val="auto"/>
        </w:rPr>
        <w:sectPr>
          <w:footerReference r:id="rId6"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color w:val="auto"/>
          <w:sz w:val="24"/>
          <w:szCs w:val="24"/>
        </w:rPr>
        <w:tab/>
      </w:r>
    </w:p>
    <w:p>
      <w:pPr>
        <w:pStyle w:val="14"/>
        <w:rPr>
          <w:rFonts w:hint="eastAsia" w:eastAsia="宋体"/>
          <w:color w:val="auto"/>
          <w:lang w:eastAsia="zh-CN"/>
        </w:rPr>
      </w:pPr>
      <w:bookmarkStart w:id="1" w:name="_Toc482969330"/>
      <w:bookmarkStart w:id="2" w:name="_Toc45277359"/>
      <w:bookmarkStart w:id="3" w:name="_Toc7184"/>
      <w:bookmarkStart w:id="4" w:name="_Toc17489"/>
      <w:bookmarkStart w:id="5" w:name="_Toc7884"/>
      <w:r>
        <w:rPr>
          <w:rFonts w:hint="eastAsia"/>
          <w:color w:val="auto"/>
        </w:rPr>
        <w:t xml:space="preserve">第一章  </w:t>
      </w:r>
      <w:bookmarkEnd w:id="1"/>
      <w:r>
        <w:rPr>
          <w:rFonts w:hint="eastAsia"/>
          <w:color w:val="auto"/>
        </w:rPr>
        <w:t>竞争性谈判</w:t>
      </w:r>
      <w:bookmarkEnd w:id="2"/>
      <w:r>
        <w:rPr>
          <w:rFonts w:hint="eastAsia"/>
          <w:color w:val="auto"/>
          <w:lang w:val="en-US" w:eastAsia="zh-CN"/>
        </w:rPr>
        <w:t>公告</w:t>
      </w:r>
      <w:bookmarkEnd w:id="3"/>
      <w:bookmarkEnd w:id="4"/>
      <w:bookmarkEnd w:id="5"/>
    </w:p>
    <w:p>
      <w:pPr>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lang w:eastAsia="zh-CN"/>
        </w:rPr>
        <w:t>云南天然橡胶产业集团江城有限公司</w:t>
      </w:r>
      <w:r>
        <w:rPr>
          <w:rFonts w:hint="eastAsia" w:ascii="宋体" w:hAnsi="宋体" w:cs="宋体"/>
          <w:color w:val="auto"/>
          <w:sz w:val="24"/>
          <w:szCs w:val="24"/>
        </w:rPr>
        <w:t>就“</w:t>
      </w:r>
      <w:r>
        <w:rPr>
          <w:rFonts w:hint="eastAsia" w:ascii="宋体" w:hAnsi="宋体" w:cs="宋体"/>
          <w:color w:val="auto"/>
          <w:sz w:val="24"/>
          <w:szCs w:val="24"/>
          <w:lang w:val="en-US" w:eastAsia="zh-CN"/>
        </w:rPr>
        <w:t>云南农垦江城公司天然橡胶生产能力建设项目（2022年调整增补项目)</w:t>
      </w:r>
      <w:r>
        <w:rPr>
          <w:rFonts w:hint="eastAsia" w:ascii="宋体" w:hAnsi="宋体" w:cs="宋体"/>
          <w:color w:val="auto"/>
          <w:sz w:val="24"/>
          <w:szCs w:val="24"/>
        </w:rPr>
        <w:t>”进行竞争性谈判，欢迎具有相应资格和实力的供应商参加本次谈判。</w:t>
      </w:r>
    </w:p>
    <w:p>
      <w:pPr>
        <w:pStyle w:val="4"/>
        <w:spacing w:before="0"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一、项目名称</w:t>
      </w:r>
    </w:p>
    <w:p>
      <w:pPr>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lang w:val="en-US" w:eastAsia="zh-CN"/>
        </w:rPr>
        <w:t>云南农垦江城公司天然橡胶生产能力建设项目（2022年调整增补项目)</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二、项目编号</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YJJCFW001。</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三、采购内容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u w:val="none"/>
          <w:lang w:val="en-US" w:eastAsia="zh-CN"/>
        </w:rPr>
        <w:t>橡胶林地</w:t>
      </w:r>
      <w:r>
        <w:rPr>
          <w:rFonts w:hint="eastAsia" w:ascii="宋体" w:hAnsi="宋体" w:cs="宋体"/>
          <w:color w:val="auto"/>
          <w:sz w:val="24"/>
          <w:szCs w:val="24"/>
          <w:u w:val="none"/>
          <w:lang w:val="en-US" w:eastAsia="zh-CN"/>
        </w:rPr>
        <w:t>道路测量、实施方案、施工图设计和概、预算编制工作</w:t>
      </w:r>
      <w:r>
        <w:rPr>
          <w:rFonts w:hint="eastAsia" w:ascii="宋体" w:hAnsi="宋体" w:cs="宋体"/>
          <w:color w:val="auto"/>
          <w:sz w:val="24"/>
          <w:szCs w:val="24"/>
          <w:lang w:val="en-US" w:eastAsia="zh-CN"/>
        </w:rPr>
        <w:t>，</w:t>
      </w:r>
      <w:r>
        <w:rPr>
          <w:rFonts w:hint="eastAsia" w:ascii="宋体" w:hAnsi="宋体" w:cs="宋体"/>
          <w:color w:val="auto"/>
          <w:sz w:val="24"/>
          <w:szCs w:val="24"/>
        </w:rPr>
        <w:t>具体要求详见竞争性谈判文件“第四章 采购需求”。</w:t>
      </w:r>
    </w:p>
    <w:p>
      <w:pPr>
        <w:pStyle w:val="4"/>
        <w:numPr>
          <w:ilvl w:val="-1"/>
          <w:numId w:val="0"/>
        </w:numPr>
        <w:spacing w:before="0" w:after="0" w:line="360" w:lineRule="auto"/>
        <w:ind w:firstLine="482" w:firstLineChars="200"/>
        <w:rPr>
          <w:rFonts w:hint="eastAsia" w:ascii="宋体" w:hAnsi="宋体" w:cs="宋体"/>
          <w:b w:val="0"/>
          <w:color w:val="auto"/>
          <w:sz w:val="24"/>
          <w:szCs w:val="24"/>
          <w:u w:val="single"/>
        </w:rPr>
      </w:pPr>
      <w:r>
        <w:rPr>
          <w:rFonts w:hint="eastAsia" w:ascii="宋体" w:hAnsi="宋体" w:cs="宋体"/>
          <w:color w:val="auto"/>
          <w:sz w:val="24"/>
          <w:szCs w:val="24"/>
          <w:lang w:val="en-US" w:eastAsia="zh-CN"/>
        </w:rPr>
        <w:t>四、采购最高限价</w:t>
      </w:r>
    </w:p>
    <w:p>
      <w:pPr>
        <w:spacing w:line="360" w:lineRule="auto"/>
        <w:ind w:firstLine="480" w:firstLineChars="200"/>
        <w:rPr>
          <w:rFonts w:hint="eastAsia" w:ascii="宋体" w:hAnsi="宋体" w:eastAsia="宋体" w:cs="宋体"/>
          <w:bCs/>
          <w:color w:val="auto"/>
          <w:sz w:val="24"/>
          <w:szCs w:val="24"/>
          <w:lang w:eastAsia="zh-CN"/>
        </w:rPr>
      </w:pPr>
      <w:r>
        <w:rPr>
          <w:rFonts w:hint="eastAsia" w:ascii="宋体" w:hAnsi="宋体" w:cs="宋体"/>
          <w:b w:val="0"/>
          <w:color w:val="auto"/>
          <w:sz w:val="24"/>
          <w:szCs w:val="24"/>
          <w:u w:val="none"/>
          <w:lang w:val="en-US" w:eastAsia="zh-CN"/>
        </w:rPr>
        <w:t>人民币</w:t>
      </w:r>
      <w:r>
        <w:rPr>
          <w:rFonts w:hint="eastAsia" w:ascii="宋体" w:hAnsi="宋体" w:cs="宋体"/>
          <w:bCs/>
          <w:color w:val="auto"/>
          <w:sz w:val="24"/>
          <w:szCs w:val="24"/>
          <w:u w:val="none"/>
          <w:lang w:val="en-US" w:eastAsia="zh-CN"/>
        </w:rPr>
        <w:t>7500.00元/km</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供应商报价超出采购预算的，按无效报价处理</w:t>
      </w:r>
      <w:r>
        <w:rPr>
          <w:rFonts w:hint="eastAsia" w:ascii="宋体" w:hAnsi="宋体" w:cs="宋体"/>
          <w:bCs/>
          <w:color w:val="auto"/>
          <w:sz w:val="24"/>
          <w:szCs w:val="24"/>
          <w:lang w:eastAsia="zh-CN"/>
        </w:rPr>
        <w:t>）。</w:t>
      </w:r>
    </w:p>
    <w:p>
      <w:pPr>
        <w:pStyle w:val="4"/>
        <w:numPr>
          <w:ilvl w:val="0"/>
          <w:numId w:val="2"/>
        </w:numPr>
        <w:spacing w:before="0" w:after="0" w:line="360" w:lineRule="auto"/>
        <w:ind w:firstLine="482"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资金来源</w:t>
      </w:r>
    </w:p>
    <w:p>
      <w:pPr>
        <w:pStyle w:val="4"/>
        <w:numPr>
          <w:ilvl w:val="-1"/>
          <w:numId w:val="0"/>
        </w:numPr>
        <w:spacing w:before="0" w:after="0" w:line="360" w:lineRule="auto"/>
        <w:ind w:firstLine="480" w:firstLineChars="200"/>
        <w:rPr>
          <w:rFonts w:hint="eastAsia" w:ascii="宋体" w:hAnsi="宋体" w:cs="宋体"/>
          <w:b w:val="0"/>
          <w:color w:val="auto"/>
          <w:sz w:val="24"/>
          <w:szCs w:val="24"/>
          <w:u w:val="none"/>
          <w:lang w:val="en-US" w:eastAsia="zh-CN"/>
        </w:rPr>
      </w:pPr>
      <w:r>
        <w:rPr>
          <w:rFonts w:hint="eastAsia" w:ascii="宋体" w:hAnsi="宋体" w:cs="宋体"/>
          <w:b w:val="0"/>
          <w:color w:val="auto"/>
          <w:sz w:val="24"/>
          <w:szCs w:val="24"/>
          <w:u w:val="none"/>
          <w:lang w:val="en-US" w:eastAsia="zh-CN"/>
        </w:rPr>
        <w:t>公司自筹资金。</w:t>
      </w:r>
    </w:p>
    <w:p>
      <w:pPr>
        <w:pStyle w:val="4"/>
        <w:numPr>
          <w:ilvl w:val="0"/>
          <w:numId w:val="2"/>
        </w:numPr>
        <w:spacing w:before="0" w:after="0" w:line="360" w:lineRule="auto"/>
        <w:ind w:firstLine="482"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质量要求</w:t>
      </w:r>
    </w:p>
    <w:p>
      <w:pPr>
        <w:numPr>
          <w:ilvl w:val="-1"/>
          <w:numId w:val="0"/>
        </w:numPr>
        <w:ind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符合中华人民共和国国家相关法律、法规、行业标准、设计规范</w:t>
      </w:r>
      <w:r>
        <w:rPr>
          <w:rFonts w:hint="eastAsia" w:ascii="宋体" w:hAnsi="宋体" w:cs="宋体"/>
          <w:color w:val="auto"/>
          <w:kern w:val="0"/>
          <w:sz w:val="24"/>
          <w:szCs w:val="24"/>
          <w:lang w:val="en-US" w:eastAsia="zh-CN"/>
        </w:rPr>
        <w:t>。</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lang w:val="en-US" w:eastAsia="zh-CN"/>
        </w:rPr>
        <w:t>七、供应商</w:t>
      </w:r>
      <w:r>
        <w:rPr>
          <w:rFonts w:hint="eastAsia" w:ascii="宋体" w:hAnsi="宋体" w:cs="宋体"/>
          <w:color w:val="auto"/>
          <w:sz w:val="24"/>
          <w:szCs w:val="24"/>
        </w:rPr>
        <w:t>资格要求</w:t>
      </w:r>
    </w:p>
    <w:p>
      <w:pPr>
        <w:pStyle w:val="13"/>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lang w:eastAsia="zh-CN"/>
        </w:rPr>
        <w:t>（</w:t>
      </w:r>
      <w:r>
        <w:rPr>
          <w:rFonts w:hint="eastAsia" w:ascii="宋体" w:hAnsi="宋体" w:cs="宋体"/>
          <w:color w:val="auto"/>
          <w:lang w:val="en-US" w:eastAsia="zh-CN"/>
        </w:rPr>
        <w:t>一</w:t>
      </w:r>
      <w:r>
        <w:rPr>
          <w:rFonts w:hint="eastAsia" w:ascii="宋体" w:hAnsi="宋体" w:cs="宋体"/>
          <w:color w:val="auto"/>
          <w:lang w:eastAsia="zh-CN"/>
        </w:rPr>
        <w:t>）</w:t>
      </w:r>
      <w:r>
        <w:rPr>
          <w:rFonts w:hint="eastAsia" w:ascii="宋体" w:hAnsi="宋体" w:cs="宋体"/>
          <w:color w:val="auto"/>
        </w:rPr>
        <w:t>谈判申请人必须是在中华人民共和国境内依法成立的法人或其他组织；</w:t>
      </w:r>
    </w:p>
    <w:p>
      <w:pPr>
        <w:pStyle w:val="13"/>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lang w:eastAsia="zh-CN"/>
        </w:rPr>
        <w:t>（</w:t>
      </w:r>
      <w:r>
        <w:rPr>
          <w:rFonts w:hint="eastAsia" w:ascii="宋体" w:hAnsi="宋体" w:cs="宋体"/>
          <w:color w:val="auto"/>
          <w:lang w:val="en-US" w:eastAsia="zh-CN"/>
        </w:rPr>
        <w:t>二</w:t>
      </w:r>
      <w:r>
        <w:rPr>
          <w:rFonts w:hint="eastAsia" w:ascii="宋体" w:hAnsi="宋体" w:cs="宋体"/>
          <w:color w:val="auto"/>
          <w:lang w:eastAsia="zh-CN"/>
        </w:rPr>
        <w:t>）</w:t>
      </w:r>
      <w:r>
        <w:rPr>
          <w:rFonts w:hint="eastAsia" w:ascii="宋体" w:hAnsi="宋体" w:cs="宋体"/>
          <w:color w:val="auto"/>
        </w:rPr>
        <w:t>供应商应具备《中华人民共和国政府采购法》第二十二条规定的条件；</w:t>
      </w:r>
    </w:p>
    <w:p>
      <w:pPr>
        <w:pStyle w:val="13"/>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lang w:eastAsia="zh-CN"/>
        </w:rPr>
        <w:t>（</w:t>
      </w:r>
      <w:r>
        <w:rPr>
          <w:rFonts w:hint="eastAsia" w:ascii="宋体" w:hAnsi="宋体" w:cs="宋体"/>
          <w:color w:val="auto"/>
          <w:lang w:val="en-US" w:eastAsia="zh-CN"/>
        </w:rPr>
        <w:t>三</w:t>
      </w:r>
      <w:r>
        <w:rPr>
          <w:rFonts w:hint="eastAsia" w:ascii="宋体" w:hAnsi="宋体" w:cs="宋体"/>
          <w:color w:val="auto"/>
          <w:lang w:eastAsia="zh-CN"/>
        </w:rPr>
        <w:t>）</w:t>
      </w:r>
      <w:r>
        <w:rPr>
          <w:rFonts w:hint="eastAsia" w:ascii="宋体" w:hAnsi="宋体" w:cs="宋体"/>
          <w:color w:val="auto"/>
        </w:rPr>
        <w:t>本次采购不接受联合体谈判；</w:t>
      </w:r>
    </w:p>
    <w:p>
      <w:pPr>
        <w:pStyle w:val="13"/>
        <w:snapToGrid w:val="0"/>
        <w:spacing w:before="0" w:beforeAutospacing="0" w:after="0" w:afterAutospacing="0" w:line="360" w:lineRule="auto"/>
        <w:ind w:firstLine="480" w:firstLineChars="200"/>
        <w:jc w:val="both"/>
        <w:rPr>
          <w:rFonts w:hint="eastAsia" w:ascii="宋体" w:hAnsi="宋体" w:eastAsia="宋体" w:cs="宋体"/>
          <w:color w:val="auto"/>
          <w:lang w:eastAsia="zh-CN"/>
        </w:rPr>
      </w:pPr>
      <w:r>
        <w:rPr>
          <w:rFonts w:hint="eastAsia" w:ascii="宋体" w:hAnsi="宋体" w:cs="宋体"/>
          <w:color w:val="auto"/>
          <w:lang w:eastAsia="zh-CN"/>
        </w:rPr>
        <w:t>（四）具有</w:t>
      </w:r>
      <w:r>
        <w:rPr>
          <w:rFonts w:hint="eastAsia" w:ascii="宋体" w:hAnsi="宋体" w:cs="宋体"/>
          <w:color w:val="auto"/>
        </w:rPr>
        <w:t>建设行政主管部门核发的工程设计综合资质或公路行业丙级及以上资质或公路行业（公路工程）丙级及以上资质，近三年无不良记录</w:t>
      </w:r>
      <w:r>
        <w:rPr>
          <w:rFonts w:hint="eastAsia" w:ascii="宋体" w:hAnsi="宋体" w:cs="宋体"/>
          <w:color w:val="auto"/>
          <w:lang w:eastAsia="zh-CN"/>
        </w:rPr>
        <w:t>；</w:t>
      </w:r>
    </w:p>
    <w:p>
      <w:pPr>
        <w:pStyle w:val="13"/>
        <w:snapToGrid w:val="0"/>
        <w:spacing w:before="0" w:beforeAutospacing="0" w:after="0" w:afterAutospacing="0" w:line="360" w:lineRule="auto"/>
        <w:ind w:firstLine="480" w:firstLineChars="200"/>
        <w:jc w:val="both"/>
        <w:rPr>
          <w:rFonts w:hint="eastAsia" w:ascii="宋体" w:hAnsi="宋体" w:eastAsia="宋体" w:cs="宋体"/>
          <w:color w:val="auto"/>
          <w:lang w:eastAsia="zh-CN"/>
        </w:rPr>
      </w:pPr>
      <w:r>
        <w:rPr>
          <w:rFonts w:hint="eastAsia" w:ascii="宋体" w:hAnsi="宋体" w:cs="宋体"/>
          <w:color w:val="auto"/>
          <w:lang w:val="en-US" w:eastAsia="zh-CN"/>
        </w:rPr>
        <w:t>（五）</w:t>
      </w:r>
      <w:r>
        <w:rPr>
          <w:rFonts w:hint="eastAsia" w:ascii="宋体" w:hAnsi="宋体" w:cs="宋体"/>
          <w:color w:val="auto"/>
        </w:rPr>
        <w:t>拟派项目负责人：应当具有大学本科以上学历、注册执业资格或者</w:t>
      </w:r>
      <w:r>
        <w:rPr>
          <w:rFonts w:hint="eastAsia" w:ascii="宋体" w:hAnsi="宋体" w:cs="宋体"/>
          <w:color w:val="auto"/>
          <w:lang w:val="en-US" w:eastAsia="zh-CN"/>
        </w:rPr>
        <w:t>高</w:t>
      </w:r>
      <w:r>
        <w:rPr>
          <w:rFonts w:hint="eastAsia" w:ascii="宋体" w:hAnsi="宋体" w:cs="宋体"/>
          <w:color w:val="auto"/>
        </w:rPr>
        <w:t>级专业技术职称，近三年无不良记录</w:t>
      </w:r>
      <w:r>
        <w:rPr>
          <w:rFonts w:hint="eastAsia" w:ascii="宋体" w:hAnsi="宋体" w:cs="宋体"/>
          <w:color w:val="auto"/>
          <w:lang w:eastAsia="zh-CN"/>
        </w:rPr>
        <w:t>。</w:t>
      </w:r>
    </w:p>
    <w:p>
      <w:pPr>
        <w:pStyle w:val="4"/>
        <w:spacing w:before="0" w:after="0" w:line="360" w:lineRule="auto"/>
        <w:ind w:firstLine="482" w:firstLineChars="200"/>
        <w:rPr>
          <w:rFonts w:ascii="宋体" w:hAnsi="宋体" w:cs="宋体"/>
          <w:bCs w:val="0"/>
          <w:color w:val="auto"/>
          <w:sz w:val="24"/>
          <w:szCs w:val="24"/>
        </w:rPr>
      </w:pPr>
      <w:r>
        <w:rPr>
          <w:rFonts w:hint="eastAsia" w:ascii="宋体" w:hAnsi="宋体" w:cs="宋体"/>
          <w:color w:val="auto"/>
          <w:sz w:val="24"/>
          <w:szCs w:val="24"/>
          <w:lang w:val="en-US" w:eastAsia="zh-CN"/>
        </w:rPr>
        <w:t>八</w:t>
      </w:r>
      <w:r>
        <w:rPr>
          <w:rFonts w:hint="eastAsia" w:ascii="宋体" w:hAnsi="宋体" w:cs="宋体"/>
          <w:color w:val="auto"/>
          <w:sz w:val="24"/>
          <w:szCs w:val="24"/>
        </w:rPr>
        <w:t>、报名及谈判文件的获取</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val="en-US" w:eastAsia="zh-CN" w:bidi="ar"/>
        </w:rPr>
        <w:t>8</w:t>
      </w:r>
      <w:r>
        <w:rPr>
          <w:rFonts w:hint="eastAsia" w:ascii="宋体" w:hAnsi="宋体" w:cs="宋体"/>
          <w:color w:val="auto"/>
          <w:sz w:val="24"/>
          <w:szCs w:val="24"/>
          <w:lang w:bidi="ar"/>
        </w:rPr>
        <w:t>.1</w:t>
      </w:r>
      <w:r>
        <w:rPr>
          <w:rFonts w:hint="eastAsia" w:ascii="宋体" w:hAnsi="宋体" w:cs="宋体"/>
          <w:color w:val="auto"/>
          <w:sz w:val="24"/>
          <w:szCs w:val="24"/>
          <w:lang w:bidi="ar"/>
        </w:rPr>
        <w:t>凡有意参加谈判者，请于20</w:t>
      </w:r>
      <w:r>
        <w:rPr>
          <w:rFonts w:hint="eastAsia" w:ascii="宋体" w:hAnsi="宋体" w:cs="宋体"/>
          <w:color w:val="auto"/>
          <w:sz w:val="24"/>
          <w:szCs w:val="24"/>
          <w:lang w:val="en-US" w:eastAsia="zh-CN" w:bidi="ar"/>
        </w:rPr>
        <w:t>23</w:t>
      </w:r>
      <w:r>
        <w:rPr>
          <w:rFonts w:hint="eastAsia" w:ascii="宋体" w:hAnsi="宋体" w:cs="宋体"/>
          <w:color w:val="auto"/>
          <w:sz w:val="24"/>
          <w:szCs w:val="24"/>
          <w:lang w:bidi="ar"/>
        </w:rPr>
        <w:t>年</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月</w:t>
      </w:r>
      <w:r>
        <w:rPr>
          <w:rFonts w:hint="eastAsia" w:ascii="宋体" w:hAnsi="宋体" w:cs="宋体"/>
          <w:color w:val="auto"/>
          <w:sz w:val="24"/>
          <w:szCs w:val="24"/>
          <w:lang w:val="en-US" w:eastAsia="zh-CN" w:bidi="ar"/>
        </w:rPr>
        <w:t>25</w:t>
      </w:r>
      <w:r>
        <w:rPr>
          <w:rFonts w:hint="eastAsia" w:ascii="宋体" w:hAnsi="宋体" w:cs="宋体"/>
          <w:color w:val="auto"/>
          <w:sz w:val="24"/>
          <w:szCs w:val="24"/>
          <w:lang w:bidi="ar"/>
        </w:rPr>
        <w:t>日至20</w:t>
      </w:r>
      <w:r>
        <w:rPr>
          <w:rFonts w:hint="eastAsia" w:ascii="宋体" w:hAnsi="宋体" w:cs="宋体"/>
          <w:color w:val="auto"/>
          <w:sz w:val="24"/>
          <w:szCs w:val="24"/>
          <w:lang w:val="en-US" w:eastAsia="zh-CN" w:bidi="ar"/>
        </w:rPr>
        <w:t>23</w:t>
      </w:r>
      <w:r>
        <w:rPr>
          <w:rFonts w:hint="eastAsia" w:ascii="宋体" w:hAnsi="宋体" w:cs="宋体"/>
          <w:color w:val="auto"/>
          <w:sz w:val="24"/>
          <w:szCs w:val="24"/>
          <w:lang w:bidi="ar"/>
        </w:rPr>
        <w:t>年</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月</w:t>
      </w:r>
      <w:r>
        <w:rPr>
          <w:rFonts w:hint="eastAsia" w:ascii="宋体" w:hAnsi="宋体" w:cs="宋体"/>
          <w:color w:val="auto"/>
          <w:sz w:val="24"/>
          <w:szCs w:val="24"/>
          <w:lang w:val="en-US" w:eastAsia="zh-CN" w:bidi="ar"/>
        </w:rPr>
        <w:t>29</w:t>
      </w:r>
      <w:r>
        <w:rPr>
          <w:rFonts w:hint="eastAsia" w:ascii="宋体" w:hAnsi="宋体" w:cs="宋体"/>
          <w:color w:val="auto"/>
          <w:sz w:val="24"/>
          <w:szCs w:val="24"/>
          <w:lang w:bidi="ar"/>
        </w:rPr>
        <w:t>日，每日上午09时00分至1</w:t>
      </w:r>
      <w:r>
        <w:rPr>
          <w:rFonts w:hint="eastAsia" w:ascii="宋体" w:hAnsi="宋体" w:cs="宋体"/>
          <w:color w:val="auto"/>
          <w:sz w:val="24"/>
          <w:szCs w:val="24"/>
          <w:lang w:val="en-US" w:eastAsia="zh-CN" w:bidi="ar"/>
        </w:rPr>
        <w:t>1</w:t>
      </w:r>
      <w:r>
        <w:rPr>
          <w:rFonts w:hint="eastAsia" w:ascii="宋体" w:hAnsi="宋体" w:cs="宋体"/>
          <w:color w:val="auto"/>
          <w:sz w:val="24"/>
          <w:szCs w:val="24"/>
          <w:lang w:bidi="ar"/>
        </w:rPr>
        <w:t>时</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0分，下午1</w:t>
      </w:r>
      <w:r>
        <w:rPr>
          <w:rFonts w:hint="eastAsia" w:ascii="宋体" w:hAnsi="宋体" w:cs="宋体"/>
          <w:color w:val="auto"/>
          <w:sz w:val="24"/>
          <w:szCs w:val="24"/>
          <w:lang w:val="en-US" w:eastAsia="zh-CN" w:bidi="ar"/>
        </w:rPr>
        <w:t>5</w:t>
      </w:r>
      <w:r>
        <w:rPr>
          <w:rFonts w:hint="eastAsia" w:ascii="宋体" w:hAnsi="宋体" w:cs="宋体"/>
          <w:color w:val="auto"/>
          <w:sz w:val="24"/>
          <w:szCs w:val="24"/>
          <w:lang w:bidi="ar"/>
        </w:rPr>
        <w:t>时</w:t>
      </w:r>
      <w:r>
        <w:rPr>
          <w:rFonts w:hint="eastAsia" w:ascii="宋体" w:hAnsi="宋体" w:cs="宋体"/>
          <w:color w:val="auto"/>
          <w:sz w:val="24"/>
          <w:szCs w:val="24"/>
          <w:lang w:val="en-US" w:eastAsia="zh-CN" w:bidi="ar"/>
        </w:rPr>
        <w:t>0</w:t>
      </w:r>
      <w:r>
        <w:rPr>
          <w:rFonts w:hint="eastAsia" w:ascii="宋体" w:hAnsi="宋体" w:cs="宋体"/>
          <w:color w:val="auto"/>
          <w:sz w:val="24"/>
          <w:szCs w:val="24"/>
          <w:lang w:bidi="ar"/>
        </w:rPr>
        <w:t>0分至17时</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0</w:t>
      </w:r>
      <w:r>
        <w:rPr>
          <w:rFonts w:hint="eastAsia" w:ascii="宋体" w:hAnsi="宋体" w:cs="宋体"/>
          <w:color w:val="auto"/>
          <w:sz w:val="24"/>
          <w:szCs w:val="24"/>
          <w:lang w:bidi="ar"/>
        </w:rPr>
        <w:t>分（北京时间，下同），获取竞争性谈判文件。</w:t>
      </w:r>
      <w:r>
        <w:rPr>
          <w:rFonts w:hint="eastAsia" w:ascii="宋体" w:hAnsi="宋体" w:cs="宋体"/>
          <w:color w:val="auto"/>
          <w:sz w:val="24"/>
          <w:szCs w:val="24"/>
          <w:lang w:bidi="ar"/>
        </w:rPr>
        <w:br w:type="textWrapping"/>
      </w:r>
      <w:r>
        <w:rPr>
          <w:rFonts w:hint="eastAsia" w:ascii="宋体" w:hAnsi="宋体" w:cs="宋体"/>
          <w:color w:val="auto"/>
          <w:sz w:val="24"/>
          <w:szCs w:val="24"/>
          <w:lang w:bidi="ar"/>
        </w:rPr>
        <w:t>  </w:t>
      </w:r>
      <w:r>
        <w:rPr>
          <w:rFonts w:hint="eastAsia" w:ascii="宋体" w:hAnsi="宋体" w:cs="宋体"/>
          <w:color w:val="auto"/>
          <w:sz w:val="24"/>
          <w:szCs w:val="24"/>
          <w:lang w:val="en-US" w:eastAsia="zh-CN" w:bidi="ar"/>
        </w:rPr>
        <w:t>8</w:t>
      </w:r>
      <w:r>
        <w:rPr>
          <w:rFonts w:hint="eastAsia" w:ascii="宋体" w:hAnsi="宋体" w:cs="宋体"/>
          <w:color w:val="auto"/>
          <w:sz w:val="24"/>
          <w:szCs w:val="24"/>
          <w:lang w:bidi="ar"/>
        </w:rPr>
        <w:t>.2获取方式如下（现场获取或邮寄获取）：</w:t>
      </w:r>
      <w:r>
        <w:rPr>
          <w:rFonts w:hint="eastAsia" w:ascii="宋体" w:hAnsi="宋体" w:cs="宋体"/>
          <w:color w:val="auto"/>
          <w:sz w:val="24"/>
          <w:szCs w:val="24"/>
          <w:lang w:bidi="ar"/>
        </w:rPr>
        <w:br w:type="textWrapping"/>
      </w:r>
      <w:r>
        <w:rPr>
          <w:rFonts w:hint="eastAsia" w:ascii="宋体" w:hAnsi="宋体" w:cs="宋体"/>
          <w:color w:val="auto"/>
          <w:sz w:val="24"/>
          <w:szCs w:val="24"/>
          <w:lang w:bidi="ar"/>
        </w:rPr>
        <w:t xml:space="preserve">    （1）现场获取：谈判申请人持法定代表人身份证明书、法定代表人授权委托书、法定代表人或授权委托人的身份证原件至</w:t>
      </w:r>
      <w:r>
        <w:rPr>
          <w:rFonts w:hint="eastAsia" w:ascii="宋体" w:hAnsi="宋体" w:cs="宋体"/>
          <w:color w:val="auto"/>
          <w:sz w:val="24"/>
          <w:szCs w:val="24"/>
          <w:lang w:eastAsia="zh-CN" w:bidi="ar"/>
        </w:rPr>
        <w:t>云南天然橡胶产业集团江城有限公司</w:t>
      </w:r>
      <w:r>
        <w:rPr>
          <w:rFonts w:hint="eastAsia" w:ascii="宋体" w:hAnsi="宋体" w:cs="宋体"/>
          <w:color w:val="auto"/>
          <w:sz w:val="24"/>
          <w:szCs w:val="24"/>
          <w:lang w:bidi="ar"/>
        </w:rPr>
        <w:t>（地址：</w:t>
      </w:r>
      <w:r>
        <w:rPr>
          <w:rFonts w:hint="eastAsia" w:ascii="宋体" w:hAnsi="宋体" w:cs="宋体"/>
          <w:color w:val="auto"/>
          <w:sz w:val="24"/>
          <w:szCs w:val="24"/>
          <w:lang w:val="en-US" w:eastAsia="zh-CN" w:bidi="ar"/>
        </w:rPr>
        <w:t>云南省普洱市江城县曲水镇整康坝</w:t>
      </w:r>
      <w:r>
        <w:rPr>
          <w:rFonts w:hint="eastAsia" w:ascii="宋体" w:hAnsi="宋体" w:cs="宋体"/>
          <w:color w:val="auto"/>
          <w:sz w:val="24"/>
          <w:szCs w:val="24"/>
          <w:lang w:bidi="ar"/>
        </w:rPr>
        <w:t>）</w:t>
      </w:r>
      <w:r>
        <w:rPr>
          <w:rFonts w:hint="eastAsia" w:ascii="宋体" w:hAnsi="宋体" w:cs="宋体"/>
          <w:color w:val="auto"/>
          <w:sz w:val="24"/>
          <w:szCs w:val="24"/>
          <w:lang w:val="en-US" w:eastAsia="zh-CN" w:bidi="ar"/>
        </w:rPr>
        <w:t>规划发展</w:t>
      </w:r>
      <w:r>
        <w:rPr>
          <w:rFonts w:hint="eastAsia" w:ascii="宋体" w:hAnsi="宋体" w:cs="宋体"/>
          <w:color w:val="auto"/>
          <w:sz w:val="24"/>
          <w:szCs w:val="24"/>
          <w:lang w:bidi="ar"/>
        </w:rPr>
        <w:t>部获取谈判文件。</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（2）邮寄获取：谈判申请人须将“法定代表人身份证明书、法定代表人授权委托书、法定代表人或授权委托人的身份证原件”扫描件发送至采购人电子信箱，并联系采购人进行邮寄获取竞争性谈判文件。</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（3）采购人联系人及联系方式：</w:t>
      </w:r>
    </w:p>
    <w:p>
      <w:pPr>
        <w:spacing w:line="360" w:lineRule="auto"/>
        <w:ind w:firstLine="480" w:firstLineChars="200"/>
        <w:rPr>
          <w:rFonts w:hint="eastAsia" w:ascii="宋体" w:hAnsi="宋体" w:cs="宋体"/>
          <w:color w:val="auto"/>
          <w:sz w:val="24"/>
          <w:szCs w:val="24"/>
          <w:lang w:eastAsia="zh-CN" w:bidi="ar"/>
        </w:rPr>
      </w:pPr>
      <w:r>
        <w:rPr>
          <w:rFonts w:hint="eastAsia" w:ascii="宋体" w:hAnsi="宋体" w:cs="宋体"/>
          <w:color w:val="auto"/>
          <w:sz w:val="24"/>
          <w:szCs w:val="24"/>
          <w:lang w:bidi="ar"/>
        </w:rPr>
        <w:t>采购人联系人：</w:t>
      </w:r>
      <w:r>
        <w:rPr>
          <w:rFonts w:hint="eastAsia" w:ascii="宋体" w:hAnsi="宋体" w:cs="宋体"/>
          <w:color w:val="auto"/>
          <w:sz w:val="24"/>
          <w:szCs w:val="24"/>
          <w:lang w:eastAsia="zh-CN" w:bidi="ar"/>
        </w:rPr>
        <w:t>郭加宝</w:t>
      </w:r>
    </w:p>
    <w:p>
      <w:pPr>
        <w:spacing w:line="360" w:lineRule="auto"/>
        <w:ind w:firstLine="480" w:firstLineChars="200"/>
        <w:rPr>
          <w:rFonts w:hint="eastAsia" w:ascii="宋体" w:hAnsi="宋体" w:cs="宋体"/>
          <w:color w:val="auto"/>
          <w:sz w:val="24"/>
          <w:szCs w:val="24"/>
          <w:lang w:val="en-US" w:eastAsia="zh-CN" w:bidi="ar"/>
        </w:rPr>
      </w:pPr>
      <w:r>
        <w:rPr>
          <w:rFonts w:hint="eastAsia" w:ascii="宋体" w:hAnsi="宋体" w:cs="宋体"/>
          <w:color w:val="auto"/>
          <w:sz w:val="24"/>
          <w:szCs w:val="24"/>
          <w:lang w:bidi="ar"/>
        </w:rPr>
        <w:t>采购人联系方式：</w:t>
      </w:r>
      <w:r>
        <w:rPr>
          <w:rFonts w:hint="eastAsia" w:ascii="宋体" w:hAnsi="宋体" w:cs="宋体"/>
          <w:color w:val="auto"/>
          <w:sz w:val="24"/>
          <w:szCs w:val="24"/>
          <w:lang w:val="en-US" w:eastAsia="zh-CN" w:bidi="ar"/>
        </w:rPr>
        <w:t>18725016595</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采购人电子信箱：</w:t>
      </w:r>
      <w:r>
        <w:rPr>
          <w:rFonts w:hint="eastAsia" w:ascii="宋体" w:hAnsi="宋体" w:cs="宋体"/>
          <w:color w:val="auto"/>
          <w:sz w:val="24"/>
          <w:szCs w:val="24"/>
          <w:lang w:val="en-US" w:eastAsia="zh-CN" w:bidi="ar"/>
        </w:rPr>
        <w:t>875001037@qq.com</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val="en-US" w:eastAsia="zh-CN" w:bidi="ar"/>
        </w:rPr>
        <w:t>8</w:t>
      </w:r>
      <w:r>
        <w:rPr>
          <w:rFonts w:hint="eastAsia" w:ascii="宋体" w:hAnsi="宋体" w:cs="宋体"/>
          <w:color w:val="auto"/>
          <w:sz w:val="24"/>
          <w:szCs w:val="24"/>
          <w:lang w:bidi="ar"/>
        </w:rPr>
        <w:t>.3竞争性谈判文件免费获取。</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lang w:val="en-US" w:eastAsia="zh-CN"/>
        </w:rPr>
        <w:t>九</w:t>
      </w:r>
      <w:r>
        <w:rPr>
          <w:rFonts w:hint="eastAsia" w:ascii="宋体" w:hAnsi="宋体" w:cs="宋体"/>
          <w:color w:val="auto"/>
          <w:sz w:val="24"/>
          <w:szCs w:val="24"/>
        </w:rPr>
        <w:t>、谈判时间</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20</w:t>
      </w:r>
      <w:r>
        <w:rPr>
          <w:rFonts w:hint="eastAsia" w:ascii="宋体" w:hAnsi="宋体" w:cs="宋体"/>
          <w:bCs/>
          <w:color w:val="auto"/>
          <w:sz w:val="24"/>
          <w:szCs w:val="24"/>
          <w:lang w:val="en-US" w:eastAsia="zh-CN"/>
        </w:rPr>
        <w:t>23</w:t>
      </w:r>
      <w:r>
        <w:rPr>
          <w:rFonts w:hint="eastAsia" w:ascii="宋体" w:hAnsi="宋体" w:cs="宋体"/>
          <w:bCs/>
          <w:color w:val="auto"/>
          <w:sz w:val="24"/>
          <w:szCs w:val="24"/>
        </w:rPr>
        <w:fldChar w:fldCharType="begin"/>
      </w:r>
      <w:r>
        <w:rPr>
          <w:rFonts w:hint="eastAsia" w:ascii="宋体" w:hAnsi="宋体" w:cs="宋体"/>
          <w:bCs/>
          <w:color w:val="auto"/>
          <w:sz w:val="24"/>
          <w:szCs w:val="24"/>
        </w:rPr>
        <w:instrText xml:space="preserve"> MERGEFIELD 谈判日期 </w:instrText>
      </w:r>
      <w:r>
        <w:rPr>
          <w:rFonts w:hint="eastAsia" w:ascii="宋体" w:hAnsi="宋体" w:cs="宋体"/>
          <w:bCs/>
          <w:color w:val="auto"/>
          <w:sz w:val="24"/>
          <w:szCs w:val="24"/>
        </w:rPr>
        <w:fldChar w:fldCharType="separate"/>
      </w:r>
      <w:r>
        <w:rPr>
          <w:rFonts w:hint="eastAsia" w:ascii="宋体" w:hAnsi="宋体" w:cs="宋体"/>
          <w:bCs/>
          <w:color w:val="auto"/>
          <w:sz w:val="24"/>
          <w:szCs w:val="24"/>
        </w:rPr>
        <w:t>年</w:t>
      </w:r>
      <w:r>
        <w:rPr>
          <w:rFonts w:hint="eastAsia" w:ascii="宋体" w:hAnsi="宋体" w:cs="宋体"/>
          <w:bCs/>
          <w:color w:val="auto"/>
          <w:sz w:val="24"/>
          <w:szCs w:val="24"/>
          <w:lang w:val="en-US" w:eastAsia="zh-CN"/>
        </w:rPr>
        <w:t>4</w:t>
      </w:r>
      <w:r>
        <w:rPr>
          <w:rFonts w:hint="eastAsia" w:ascii="宋体" w:hAnsi="宋体" w:cs="宋体"/>
          <w:bCs/>
          <w:color w:val="auto"/>
          <w:sz w:val="24"/>
          <w:szCs w:val="24"/>
        </w:rPr>
        <w:t>月</w:t>
      </w:r>
      <w:r>
        <w:rPr>
          <w:rFonts w:hint="eastAsia" w:ascii="宋体" w:hAnsi="宋体" w:cs="宋体"/>
          <w:bCs/>
          <w:color w:val="auto"/>
          <w:sz w:val="24"/>
          <w:szCs w:val="24"/>
          <w:lang w:val="en-US" w:eastAsia="zh-CN"/>
        </w:rPr>
        <w:t>3</w:t>
      </w:r>
      <w:r>
        <w:rPr>
          <w:rFonts w:hint="eastAsia" w:ascii="宋体" w:hAnsi="宋体" w:cs="宋体"/>
          <w:bCs/>
          <w:color w:val="auto"/>
          <w:sz w:val="24"/>
          <w:szCs w:val="24"/>
        </w:rPr>
        <w:t>日</w:t>
      </w:r>
      <w:r>
        <w:rPr>
          <w:rFonts w:hint="eastAsia" w:ascii="宋体" w:hAnsi="宋体" w:cs="宋体"/>
          <w:bCs/>
          <w:color w:val="auto"/>
          <w:sz w:val="24"/>
          <w:szCs w:val="24"/>
        </w:rPr>
        <w:fldChar w:fldCharType="end"/>
      </w:r>
      <w:r>
        <w:rPr>
          <w:rFonts w:hint="eastAsia" w:ascii="宋体" w:hAnsi="宋体" w:cs="宋体"/>
          <w:bCs/>
          <w:color w:val="auto"/>
          <w:sz w:val="24"/>
          <w:szCs w:val="24"/>
          <w:lang w:val="en-US" w:eastAsia="zh-CN"/>
        </w:rPr>
        <w:t>09</w:t>
      </w:r>
      <w:r>
        <w:rPr>
          <w:rFonts w:hint="eastAsia" w:ascii="宋体" w:hAnsi="宋体" w:cs="宋体"/>
          <w:bCs/>
          <w:color w:val="auto"/>
          <w:sz w:val="24"/>
          <w:szCs w:val="24"/>
        </w:rPr>
        <w:t>时</w:t>
      </w:r>
      <w:r>
        <w:rPr>
          <w:rFonts w:hint="eastAsia" w:ascii="宋体" w:hAnsi="宋体" w:cs="宋体"/>
          <w:bCs/>
          <w:color w:val="auto"/>
          <w:sz w:val="24"/>
          <w:szCs w:val="24"/>
          <w:lang w:val="en-US" w:eastAsia="zh-CN"/>
        </w:rPr>
        <w:t>30</w:t>
      </w:r>
      <w:r>
        <w:rPr>
          <w:rFonts w:hint="eastAsia" w:ascii="宋体" w:hAnsi="宋体" w:cs="宋体"/>
          <w:bCs/>
          <w:color w:val="auto"/>
          <w:sz w:val="24"/>
          <w:szCs w:val="24"/>
        </w:rPr>
        <w:t>分（北京时间）准时开始。采购人对迟到的谈判申请文件将予以拒收。</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lang w:val="en-US" w:eastAsia="zh-CN"/>
        </w:rPr>
        <w:t>十</w:t>
      </w:r>
      <w:r>
        <w:rPr>
          <w:rFonts w:hint="eastAsia" w:ascii="宋体" w:hAnsi="宋体" w:cs="宋体"/>
          <w:color w:val="auto"/>
          <w:sz w:val="24"/>
          <w:szCs w:val="24"/>
        </w:rPr>
        <w:t>、谈判地点</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eastAsia="zh-CN" w:bidi="ar"/>
        </w:rPr>
        <w:t>云南天然橡胶产业集团江城有限公司</w:t>
      </w:r>
      <w:r>
        <w:rPr>
          <w:rFonts w:hint="eastAsia" w:ascii="宋体" w:hAnsi="宋体" w:cs="宋体"/>
          <w:color w:val="auto"/>
          <w:sz w:val="24"/>
          <w:szCs w:val="24"/>
          <w:lang w:val="en-US" w:eastAsia="zh-CN" w:bidi="ar"/>
        </w:rPr>
        <w:t>规划发展</w:t>
      </w:r>
      <w:r>
        <w:rPr>
          <w:rFonts w:hint="eastAsia" w:ascii="宋体" w:hAnsi="宋体" w:cs="宋体"/>
          <w:color w:val="auto"/>
          <w:sz w:val="24"/>
          <w:szCs w:val="24"/>
          <w:lang w:bidi="ar"/>
        </w:rPr>
        <w:t>部（地址：</w:t>
      </w:r>
      <w:r>
        <w:rPr>
          <w:rFonts w:hint="eastAsia" w:ascii="宋体" w:hAnsi="宋体" w:cs="宋体"/>
          <w:color w:val="auto"/>
          <w:sz w:val="24"/>
          <w:szCs w:val="24"/>
          <w:lang w:val="en-US" w:eastAsia="zh-CN" w:bidi="ar"/>
        </w:rPr>
        <w:t>云南省普洱市江城县曲水镇整康坝</w:t>
      </w:r>
      <w:r>
        <w:rPr>
          <w:rFonts w:hint="eastAsia" w:ascii="宋体" w:hAnsi="宋体" w:cs="宋体"/>
          <w:color w:val="auto"/>
          <w:sz w:val="24"/>
          <w:szCs w:val="24"/>
          <w:lang w:bidi="ar"/>
        </w:rPr>
        <w:t>）</w:t>
      </w:r>
      <w:r>
        <w:rPr>
          <w:rFonts w:hint="eastAsia" w:ascii="宋体" w:hAnsi="宋体" w:cs="宋体"/>
          <w:bCs/>
          <w:color w:val="auto"/>
          <w:sz w:val="24"/>
          <w:szCs w:val="24"/>
        </w:rPr>
        <w:t>。</w:t>
      </w:r>
    </w:p>
    <w:p>
      <w:pPr>
        <w:pStyle w:val="4"/>
        <w:spacing w:before="0" w:after="0" w:line="360" w:lineRule="auto"/>
        <w:ind w:firstLine="482" w:firstLineChars="200"/>
        <w:rPr>
          <w:rFonts w:ascii="宋体" w:hAnsi="宋体" w:cs="宋体"/>
          <w:b/>
          <w:bCs/>
          <w:color w:val="auto"/>
          <w:sz w:val="24"/>
          <w:szCs w:val="24"/>
          <w:u w:val="single"/>
        </w:rPr>
      </w:pPr>
      <w:r>
        <w:rPr>
          <w:rFonts w:hint="eastAsia" w:ascii="宋体" w:hAnsi="宋体" w:cs="宋体"/>
          <w:color w:val="auto"/>
          <w:sz w:val="24"/>
          <w:szCs w:val="24"/>
          <w:lang w:val="en-US" w:eastAsia="zh-CN"/>
        </w:rPr>
        <w:t>十一</w:t>
      </w:r>
      <w:r>
        <w:rPr>
          <w:rFonts w:hint="eastAsia" w:ascii="宋体" w:hAnsi="宋体" w:cs="宋体"/>
          <w:color w:val="auto"/>
          <w:sz w:val="24"/>
          <w:szCs w:val="24"/>
        </w:rPr>
        <w:t>、</w:t>
      </w:r>
      <w:r>
        <w:rPr>
          <w:rFonts w:hint="eastAsia" w:ascii="宋体" w:hAnsi="宋体" w:cs="宋体"/>
          <w:color w:val="auto"/>
          <w:sz w:val="24"/>
          <w:szCs w:val="24"/>
          <w:lang w:eastAsia="zh-CN"/>
        </w:rPr>
        <w:t>谈判</w:t>
      </w:r>
      <w:r>
        <w:rPr>
          <w:rFonts w:hint="eastAsia" w:ascii="宋体" w:hAnsi="宋体" w:cs="宋体"/>
          <w:color w:val="auto"/>
          <w:sz w:val="24"/>
          <w:szCs w:val="24"/>
        </w:rPr>
        <w:t>申请文件递交要求</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一</w:t>
      </w:r>
      <w:r>
        <w:rPr>
          <w:rFonts w:hint="eastAsia" w:ascii="宋体" w:hAnsi="宋体" w:cs="宋体"/>
          <w:bCs/>
          <w:color w:val="auto"/>
          <w:sz w:val="24"/>
          <w:szCs w:val="24"/>
          <w:lang w:eastAsia="zh-CN"/>
        </w:rPr>
        <w:t>）</w:t>
      </w:r>
      <w:r>
        <w:rPr>
          <w:rFonts w:hint="eastAsia" w:ascii="宋体" w:hAnsi="宋体" w:cs="宋体"/>
          <w:bCs/>
          <w:color w:val="auto"/>
          <w:sz w:val="24"/>
          <w:szCs w:val="24"/>
        </w:rPr>
        <w:t>请认真阅读竞争性谈判文件，若供应商谈判申请文件未按照采购人谈判文件要求编写或递交，采购人有权终止本次谈判或取消供应商谈判资格。</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二</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谈判文件现场递交，</w:t>
      </w:r>
      <w:r>
        <w:rPr>
          <w:rFonts w:hint="eastAsia" w:ascii="宋体" w:hAnsi="宋体" w:cs="宋体"/>
          <w:bCs/>
          <w:color w:val="auto"/>
          <w:sz w:val="24"/>
          <w:szCs w:val="24"/>
        </w:rPr>
        <w:t>采购人不接受供应商以电报、电话、传真、电子邮件方式递交的谈判申请文件（含报价文件）。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三</w:t>
      </w:r>
      <w:r>
        <w:rPr>
          <w:rFonts w:hint="eastAsia" w:ascii="宋体" w:hAnsi="宋体" w:cs="宋体"/>
          <w:bCs/>
          <w:color w:val="auto"/>
          <w:sz w:val="24"/>
          <w:szCs w:val="24"/>
          <w:lang w:eastAsia="zh-CN"/>
        </w:rPr>
        <w:t>）</w:t>
      </w:r>
      <w:r>
        <w:rPr>
          <w:rFonts w:hint="eastAsia" w:ascii="宋体" w:hAnsi="宋体" w:cs="宋体"/>
          <w:bCs/>
          <w:color w:val="auto"/>
          <w:sz w:val="24"/>
          <w:szCs w:val="24"/>
        </w:rPr>
        <w:t>采购人对供应商递交的谈判申请文件不予退还。</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十</w:t>
      </w:r>
      <w:r>
        <w:rPr>
          <w:rFonts w:hint="eastAsia" w:ascii="宋体" w:hAnsi="宋体" w:cs="宋体"/>
          <w:color w:val="auto"/>
          <w:sz w:val="24"/>
          <w:szCs w:val="24"/>
          <w:lang w:val="en-US" w:eastAsia="zh-CN"/>
        </w:rPr>
        <w:t>二</w:t>
      </w:r>
      <w:r>
        <w:rPr>
          <w:rFonts w:hint="eastAsia" w:ascii="宋体" w:hAnsi="宋体" w:cs="宋体"/>
          <w:color w:val="auto"/>
          <w:sz w:val="24"/>
          <w:szCs w:val="24"/>
        </w:rPr>
        <w:t>、谈判保证金</w:t>
      </w:r>
    </w:p>
    <w:p>
      <w:pPr>
        <w:spacing w:line="360" w:lineRule="auto"/>
        <w:ind w:firstLine="480" w:firstLineChars="200"/>
        <w:rPr>
          <w:rFonts w:ascii="宋体" w:hAnsi="宋体" w:cs="宋体"/>
          <w:color w:val="auto"/>
          <w:sz w:val="24"/>
          <w:szCs w:val="24"/>
        </w:rPr>
      </w:pPr>
      <w:r>
        <w:rPr>
          <w:rFonts w:hint="eastAsia" w:ascii="宋体" w:hAnsi="宋体" w:cs="宋体"/>
          <w:bCs/>
          <w:color w:val="auto"/>
          <w:sz w:val="24"/>
          <w:szCs w:val="24"/>
        </w:rPr>
        <w:t>本采购项目</w:t>
      </w:r>
      <w:r>
        <w:rPr>
          <w:rFonts w:hint="eastAsia" w:ascii="宋体" w:hAnsi="宋体" w:cs="宋体"/>
          <w:b/>
          <w:bCs/>
          <w:color w:val="auto"/>
          <w:sz w:val="24"/>
          <w:szCs w:val="24"/>
          <w:u w:val="single"/>
        </w:rPr>
        <w:t>不收取</w:t>
      </w:r>
      <w:r>
        <w:rPr>
          <w:rFonts w:hint="eastAsia" w:ascii="宋体" w:hAnsi="宋体" w:cs="宋体"/>
          <w:bCs/>
          <w:color w:val="auto"/>
          <w:sz w:val="24"/>
          <w:szCs w:val="24"/>
        </w:rPr>
        <w:t>谈判保证金。</w:t>
      </w:r>
    </w:p>
    <w:p>
      <w:pPr>
        <w:spacing w:line="360" w:lineRule="auto"/>
        <w:ind w:firstLine="0" w:firstLineChars="0"/>
        <w:jc w:val="both"/>
        <w:rPr>
          <w:rFonts w:hint="eastAsia" w:ascii="宋体" w:hAnsi="宋体" w:cs="宋体"/>
          <w:color w:val="auto"/>
          <w:sz w:val="24"/>
          <w:szCs w:val="24"/>
          <w:lang w:eastAsia="zh-CN"/>
        </w:rPr>
      </w:pPr>
    </w:p>
    <w:p>
      <w:pPr>
        <w:spacing w:line="360" w:lineRule="auto"/>
        <w:ind w:firstLine="3600" w:firstLineChars="1500"/>
        <w:jc w:val="righ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云南天然橡胶产业集团江城有限公司</w:t>
      </w:r>
    </w:p>
    <w:p>
      <w:pPr>
        <w:spacing w:before="100" w:beforeAutospacing="1" w:after="100" w:afterAutospacing="1" w:line="360" w:lineRule="auto"/>
        <w:ind w:firstLine="3600" w:firstLineChars="1500"/>
        <w:jc w:val="center"/>
        <w:rPr>
          <w:rFonts w:hint="eastAsia" w:ascii="宋体" w:hAnsi="宋体" w:cs="宋体"/>
          <w:color w:val="auto"/>
          <w:sz w:val="32"/>
          <w:szCs w:val="32"/>
        </w:rPr>
      </w:pP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20</w:t>
      </w:r>
      <w:r>
        <w:rPr>
          <w:rFonts w:hint="eastAsia" w:ascii="宋体" w:hAnsi="宋体" w:cs="宋体"/>
          <w:color w:val="auto"/>
          <w:sz w:val="24"/>
          <w:szCs w:val="24"/>
          <w:lang w:val="en-US" w:eastAsia="zh-CN"/>
        </w:rPr>
        <w:t>23</w:t>
      </w:r>
      <w:r>
        <w:rPr>
          <w:rFonts w:hint="eastAsia" w:ascii="宋体" w:hAnsi="宋体" w:cs="宋体"/>
          <w:color w:val="auto"/>
          <w:sz w:val="24"/>
          <w:szCs w:val="24"/>
        </w:rPr>
        <w:t>年</w:t>
      </w:r>
      <w:r>
        <w:rPr>
          <w:rFonts w:hint="eastAsia" w:ascii="宋体" w:hAnsi="宋体" w:cs="宋体"/>
          <w:color w:val="auto"/>
          <w:sz w:val="24"/>
          <w:szCs w:val="24"/>
          <w:lang w:val="en-US" w:eastAsia="zh-CN"/>
        </w:rPr>
        <w:t>3</w:t>
      </w:r>
      <w:r>
        <w:rPr>
          <w:rFonts w:hint="eastAsia" w:ascii="宋体" w:hAnsi="宋体" w:cs="宋体"/>
          <w:color w:val="auto"/>
          <w:sz w:val="24"/>
          <w:szCs w:val="24"/>
        </w:rPr>
        <w:t>月</w:t>
      </w:r>
      <w:r>
        <w:rPr>
          <w:rFonts w:hint="eastAsia" w:ascii="宋体" w:hAnsi="宋体" w:cs="宋体"/>
          <w:color w:val="auto"/>
          <w:sz w:val="24"/>
          <w:szCs w:val="24"/>
          <w:lang w:val="en-US" w:eastAsia="zh-CN"/>
        </w:rPr>
        <w:t>24</w:t>
      </w:r>
      <w:r>
        <w:rPr>
          <w:rFonts w:hint="eastAsia" w:ascii="宋体" w:hAnsi="宋体" w:cs="宋体"/>
          <w:color w:val="auto"/>
          <w:sz w:val="24"/>
          <w:szCs w:val="24"/>
        </w:rPr>
        <w:t>日</w:t>
      </w:r>
      <w:bookmarkStart w:id="6" w:name="_Toc45277360"/>
      <w:bookmarkStart w:id="7" w:name="_Toc482969331"/>
    </w:p>
    <w:p>
      <w:pPr>
        <w:pStyle w:val="3"/>
        <w:spacing w:before="100" w:beforeAutospacing="1" w:after="100" w:afterAutospacing="1" w:line="240" w:lineRule="auto"/>
        <w:jc w:val="center"/>
        <w:rPr>
          <w:rFonts w:ascii="宋体" w:hAnsi="宋体" w:cs="宋体"/>
          <w:color w:val="auto"/>
          <w:sz w:val="32"/>
          <w:szCs w:val="32"/>
        </w:rPr>
      </w:pPr>
      <w:bookmarkStart w:id="8" w:name="_Toc15957"/>
      <w:bookmarkStart w:id="9" w:name="_Toc9347"/>
      <w:bookmarkStart w:id="10" w:name="_Toc31357"/>
      <w:r>
        <w:rPr>
          <w:rFonts w:hint="eastAsia" w:ascii="宋体" w:hAnsi="宋体" w:cs="宋体"/>
          <w:color w:val="auto"/>
          <w:sz w:val="32"/>
          <w:szCs w:val="32"/>
        </w:rPr>
        <w:t>第二章  供应商须知</w:t>
      </w:r>
      <w:bookmarkEnd w:id="6"/>
      <w:bookmarkEnd w:id="7"/>
      <w:bookmarkEnd w:id="8"/>
      <w:bookmarkEnd w:id="9"/>
      <w:bookmarkEnd w:id="10"/>
    </w:p>
    <w:p>
      <w:pPr>
        <w:pStyle w:val="12"/>
        <w:spacing w:before="0" w:after="0" w:line="360" w:lineRule="auto"/>
        <w:jc w:val="left"/>
        <w:rPr>
          <w:color w:val="auto"/>
          <w:sz w:val="24"/>
        </w:rPr>
      </w:pPr>
      <w:r>
        <w:rPr>
          <w:rFonts w:hint="eastAsia"/>
          <w:color w:val="auto"/>
          <w:sz w:val="24"/>
        </w:rPr>
        <w:t>一、定义</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b/>
          <w:color w:val="auto"/>
          <w:sz w:val="24"/>
          <w:szCs w:val="24"/>
        </w:rPr>
        <w:t>“采购人”</w:t>
      </w:r>
      <w:r>
        <w:rPr>
          <w:rFonts w:hint="eastAsia" w:ascii="宋体" w:hAnsi="宋体" w:cs="宋体"/>
          <w:color w:val="auto"/>
          <w:sz w:val="24"/>
          <w:szCs w:val="24"/>
        </w:rPr>
        <w:t>指</w:t>
      </w:r>
      <w:r>
        <w:rPr>
          <w:rFonts w:hint="eastAsia" w:ascii="宋体" w:hAnsi="宋体" w:cs="宋体"/>
          <w:color w:val="auto"/>
          <w:sz w:val="24"/>
          <w:szCs w:val="24"/>
          <w:lang w:eastAsia="zh-CN"/>
        </w:rPr>
        <w:t>云南天然橡胶产业集团江城有限公司</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b/>
          <w:color w:val="auto"/>
          <w:sz w:val="24"/>
          <w:szCs w:val="24"/>
        </w:rPr>
        <w:t>“供应商”</w:t>
      </w:r>
      <w:r>
        <w:rPr>
          <w:rFonts w:hint="eastAsia" w:ascii="宋体" w:hAnsi="宋体" w:cs="宋体"/>
          <w:color w:val="auto"/>
          <w:sz w:val="24"/>
          <w:szCs w:val="24"/>
        </w:rPr>
        <w:t>指受采购人邀请参加谈判并提交</w:t>
      </w:r>
      <w:r>
        <w:rPr>
          <w:rFonts w:hint="eastAsia" w:ascii="宋体" w:hAnsi="宋体" w:cs="宋体"/>
          <w:color w:val="auto"/>
          <w:sz w:val="24"/>
          <w:szCs w:val="24"/>
          <w:lang w:eastAsia="zh-CN"/>
        </w:rPr>
        <w:t>谈判</w:t>
      </w:r>
      <w:r>
        <w:rPr>
          <w:rFonts w:hint="eastAsia" w:ascii="宋体" w:hAnsi="宋体" w:cs="宋体"/>
          <w:color w:val="auto"/>
          <w:sz w:val="24"/>
          <w:szCs w:val="24"/>
        </w:rPr>
        <w:t>申请文件、报价文件的单位。</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b/>
          <w:color w:val="auto"/>
          <w:sz w:val="24"/>
          <w:szCs w:val="24"/>
        </w:rPr>
        <w:t>“供应商谈判代表人”</w:t>
      </w:r>
      <w:r>
        <w:rPr>
          <w:rFonts w:hint="eastAsia" w:ascii="宋体" w:hAnsi="宋体" w:cs="宋体"/>
          <w:color w:val="auto"/>
          <w:sz w:val="24"/>
          <w:szCs w:val="24"/>
        </w:rPr>
        <w:t>指由供应商、供应商法定代表人委托，代表供应商参加采购人邀请谈判会议与采购人进行竞争性谈判，并有权代表供应商在谈判结果确认文件上签字的具有完全行为能力的自然人。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w:t>
      </w:r>
      <w:r>
        <w:rPr>
          <w:rFonts w:ascii="宋体" w:hAnsi="宋体" w:cs="宋体"/>
          <w:color w:val="auto"/>
          <w:sz w:val="24"/>
          <w:szCs w:val="24"/>
        </w:rPr>
        <w:t>.</w:t>
      </w:r>
      <w:r>
        <w:rPr>
          <w:rFonts w:hint="eastAsia" w:ascii="宋体" w:hAnsi="宋体" w:cs="宋体"/>
          <w:b/>
          <w:color w:val="auto"/>
          <w:sz w:val="24"/>
          <w:szCs w:val="24"/>
        </w:rPr>
        <w:t>“成交供应商”</w:t>
      </w:r>
      <w:r>
        <w:rPr>
          <w:rFonts w:hint="eastAsia" w:ascii="宋体" w:hAnsi="宋体" w:cs="宋体"/>
          <w:color w:val="auto"/>
          <w:sz w:val="24"/>
          <w:szCs w:val="24"/>
        </w:rPr>
        <w:t>指通过竞争性谈判与采购人对本采购项目内容、价格等主要合同条款达成一致，成为项目供应主体的供应商。</w:t>
      </w:r>
    </w:p>
    <w:p>
      <w:pPr>
        <w:pStyle w:val="12"/>
        <w:spacing w:before="0" w:after="0" w:line="360" w:lineRule="auto"/>
        <w:jc w:val="left"/>
        <w:rPr>
          <w:color w:val="auto"/>
          <w:sz w:val="24"/>
        </w:rPr>
      </w:pPr>
      <w:r>
        <w:rPr>
          <w:rFonts w:hint="eastAsia"/>
          <w:color w:val="auto"/>
          <w:sz w:val="24"/>
        </w:rPr>
        <w:t>二、供应商资格要求</w:t>
      </w:r>
    </w:p>
    <w:p>
      <w:pPr>
        <w:pStyle w:val="13"/>
        <w:snapToGrid w:val="0"/>
        <w:spacing w:before="0" w:beforeAutospacing="0" w:after="0" w:afterAutospacing="0" w:line="360" w:lineRule="auto"/>
        <w:ind w:firstLine="480" w:firstLineChars="200"/>
        <w:jc w:val="both"/>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lang w:val="en-US" w:eastAsia="zh-CN"/>
        </w:rPr>
        <w:t>一</w:t>
      </w:r>
      <w:r>
        <w:rPr>
          <w:rFonts w:hint="eastAsia" w:ascii="宋体" w:hAnsi="宋体" w:cs="宋体"/>
          <w:color w:val="auto"/>
          <w:lang w:eastAsia="zh-CN"/>
        </w:rPr>
        <w:t>）</w:t>
      </w:r>
      <w:r>
        <w:rPr>
          <w:rFonts w:hint="eastAsia" w:ascii="宋体" w:hAnsi="宋体" w:cs="宋体"/>
          <w:color w:val="auto"/>
        </w:rPr>
        <w:t>谈判申请人必须是在中华人民共和国境内依法成立的法人或其他组织；</w:t>
      </w:r>
    </w:p>
    <w:p>
      <w:pPr>
        <w:pStyle w:val="13"/>
        <w:snapToGrid w:val="0"/>
        <w:spacing w:before="0" w:beforeAutospacing="0" w:after="0" w:afterAutospacing="0" w:line="360" w:lineRule="auto"/>
        <w:ind w:firstLine="480" w:firstLineChars="200"/>
        <w:jc w:val="both"/>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lang w:val="en-US" w:eastAsia="zh-CN"/>
        </w:rPr>
        <w:t>二</w:t>
      </w:r>
      <w:r>
        <w:rPr>
          <w:rFonts w:hint="eastAsia" w:ascii="宋体" w:hAnsi="宋体" w:cs="宋体"/>
          <w:color w:val="auto"/>
          <w:lang w:eastAsia="zh-CN"/>
        </w:rPr>
        <w:t>）</w:t>
      </w:r>
      <w:r>
        <w:rPr>
          <w:rFonts w:hint="eastAsia" w:ascii="宋体" w:hAnsi="宋体" w:cs="宋体"/>
          <w:color w:val="auto"/>
        </w:rPr>
        <w:t>供应商应具备《中华人民共和国政府采购法》第二十二条规定的条件；</w:t>
      </w:r>
    </w:p>
    <w:p>
      <w:pPr>
        <w:pStyle w:val="13"/>
        <w:snapToGrid w:val="0"/>
        <w:spacing w:before="0" w:beforeAutospacing="0" w:after="0" w:afterAutospacing="0" w:line="360" w:lineRule="auto"/>
        <w:ind w:firstLine="480" w:firstLineChars="200"/>
        <w:jc w:val="both"/>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lang w:val="en-US" w:eastAsia="zh-CN"/>
        </w:rPr>
        <w:t>三</w:t>
      </w:r>
      <w:r>
        <w:rPr>
          <w:rFonts w:hint="eastAsia" w:ascii="宋体" w:hAnsi="宋体" w:cs="宋体"/>
          <w:color w:val="auto"/>
          <w:lang w:eastAsia="zh-CN"/>
        </w:rPr>
        <w:t>）</w:t>
      </w:r>
      <w:r>
        <w:rPr>
          <w:rFonts w:hint="eastAsia" w:ascii="宋体" w:hAnsi="宋体" w:cs="宋体"/>
          <w:color w:val="auto"/>
        </w:rPr>
        <w:t>本次采购不接受联合体谈判；</w:t>
      </w:r>
    </w:p>
    <w:p>
      <w:pPr>
        <w:pStyle w:val="13"/>
        <w:snapToGrid w:val="0"/>
        <w:spacing w:before="0" w:beforeAutospacing="0" w:after="0" w:afterAutospacing="0" w:line="360" w:lineRule="auto"/>
        <w:ind w:firstLine="480" w:firstLineChars="200"/>
        <w:jc w:val="both"/>
        <w:rPr>
          <w:rFonts w:hint="eastAsia" w:ascii="宋体" w:hAnsi="宋体" w:eastAsia="宋体" w:cs="宋体"/>
          <w:color w:val="auto"/>
          <w:lang w:eastAsia="zh-CN"/>
        </w:rPr>
      </w:pPr>
      <w:r>
        <w:rPr>
          <w:rFonts w:hint="eastAsia" w:ascii="宋体" w:hAnsi="宋体" w:cs="宋体"/>
          <w:color w:val="auto"/>
          <w:lang w:eastAsia="zh-CN"/>
        </w:rPr>
        <w:t>（四）具有</w:t>
      </w:r>
      <w:r>
        <w:rPr>
          <w:rFonts w:hint="eastAsia" w:ascii="宋体" w:hAnsi="宋体" w:cs="宋体"/>
          <w:color w:val="auto"/>
        </w:rPr>
        <w:t>建设行政主管部门核发的工程设计综合资质或公路行业丙级及以上资质或公路行业（公路工程）丙级及以上资质，近三年无不良记录</w:t>
      </w:r>
      <w:r>
        <w:rPr>
          <w:rFonts w:hint="eastAsia" w:ascii="宋体" w:hAnsi="宋体" w:cs="宋体"/>
          <w:color w:val="auto"/>
          <w:lang w:eastAsia="zh-CN"/>
        </w:rPr>
        <w:t>；</w:t>
      </w:r>
    </w:p>
    <w:p>
      <w:pPr>
        <w:pStyle w:val="13"/>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lang w:val="en-US" w:eastAsia="zh-CN"/>
        </w:rPr>
        <w:t>（五）</w:t>
      </w:r>
      <w:r>
        <w:rPr>
          <w:rFonts w:hint="eastAsia" w:ascii="宋体" w:hAnsi="宋体" w:cs="宋体"/>
          <w:color w:val="auto"/>
        </w:rPr>
        <w:t>拟派项目负责人：应当具有大学本科以上学历、注册执业资格或者</w:t>
      </w:r>
      <w:r>
        <w:rPr>
          <w:rFonts w:hint="eastAsia" w:ascii="宋体" w:hAnsi="宋体" w:cs="宋体"/>
          <w:color w:val="auto"/>
          <w:lang w:val="en-US" w:eastAsia="zh-CN"/>
        </w:rPr>
        <w:t>高</w:t>
      </w:r>
      <w:r>
        <w:rPr>
          <w:rFonts w:hint="eastAsia" w:ascii="宋体" w:hAnsi="宋体" w:cs="宋体"/>
          <w:color w:val="auto"/>
        </w:rPr>
        <w:t>级专业技术职称，近三年无不良记录。</w:t>
      </w:r>
    </w:p>
    <w:p>
      <w:pPr>
        <w:pStyle w:val="12"/>
        <w:spacing w:before="0" w:after="0" w:line="360" w:lineRule="auto"/>
        <w:jc w:val="left"/>
        <w:rPr>
          <w:color w:val="auto"/>
          <w:sz w:val="24"/>
        </w:rPr>
      </w:pPr>
      <w:r>
        <w:rPr>
          <w:rFonts w:hint="eastAsia"/>
          <w:color w:val="auto"/>
          <w:sz w:val="24"/>
        </w:rPr>
        <w:t>三、竞争性谈判文件</w:t>
      </w:r>
    </w:p>
    <w:p>
      <w:pPr>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rPr>
        <w:t>竞争性谈判文件的澄清或修改：采购人对竞争性谈判文件必要的澄清或修改的内容须在供应商递交</w:t>
      </w:r>
      <w:r>
        <w:rPr>
          <w:rFonts w:hint="eastAsia" w:ascii="宋体" w:hAnsi="宋体" w:cs="宋体"/>
          <w:color w:val="auto"/>
          <w:sz w:val="24"/>
          <w:szCs w:val="24"/>
          <w:lang w:eastAsia="zh-CN"/>
        </w:rPr>
        <w:t>谈判</w:t>
      </w:r>
      <w:r>
        <w:rPr>
          <w:rFonts w:hint="eastAsia" w:ascii="宋体" w:hAnsi="宋体" w:cs="宋体"/>
          <w:color w:val="auto"/>
          <w:sz w:val="24"/>
          <w:szCs w:val="24"/>
        </w:rPr>
        <w:t>申请文件的截止时间前，可以书面形式通知已领取竞争</w:t>
      </w:r>
      <w:r>
        <w:rPr>
          <w:rFonts w:hint="eastAsia" w:ascii="宋体" w:hAnsi="宋体" w:cs="宋体"/>
          <w:bCs/>
          <w:color w:val="auto"/>
          <w:sz w:val="24"/>
          <w:szCs w:val="24"/>
        </w:rPr>
        <w:t>性谈判文件的供应商。澄清和修改的内容将构成竞争性谈判文件的组成部分。由于采购人对竞争性谈判文件必要的澄清或修改导致供应商需要修改</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申请文件的，经供应商书面说明，可以推迟谈判邀请函已确定的谈判时间，推迟的时间以书面通知为准。</w:t>
      </w:r>
    </w:p>
    <w:p>
      <w:pPr>
        <w:pStyle w:val="12"/>
        <w:spacing w:before="0" w:after="0" w:line="360" w:lineRule="auto"/>
        <w:jc w:val="left"/>
        <w:rPr>
          <w:color w:val="auto"/>
          <w:sz w:val="24"/>
        </w:rPr>
      </w:pPr>
      <w:r>
        <w:rPr>
          <w:rFonts w:hint="eastAsia"/>
          <w:color w:val="auto"/>
          <w:sz w:val="24"/>
        </w:rPr>
        <w:t>四、</w:t>
      </w:r>
      <w:r>
        <w:rPr>
          <w:rFonts w:hint="eastAsia"/>
          <w:color w:val="auto"/>
          <w:sz w:val="24"/>
          <w:lang w:eastAsia="zh-CN"/>
        </w:rPr>
        <w:t>谈判</w:t>
      </w:r>
      <w:r>
        <w:rPr>
          <w:rFonts w:hint="eastAsia"/>
          <w:color w:val="auto"/>
          <w:sz w:val="24"/>
        </w:rPr>
        <w:t>申请文件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（一）</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申请文件组成</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1.资质证明材料</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（1）法定代表人身份证明书原件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（2）法定代表人授权谈判委托书（法定代表人出席除外）原件</w:t>
      </w:r>
    </w:p>
    <w:p>
      <w:pPr>
        <w:spacing w:line="360" w:lineRule="auto"/>
        <w:ind w:firstLine="480" w:firstLineChars="200"/>
        <w:rPr>
          <w:rFonts w:ascii="宋体"/>
          <w:color w:val="auto"/>
          <w:sz w:val="24"/>
          <w:szCs w:val="24"/>
        </w:rPr>
      </w:pPr>
      <w:r>
        <w:rPr>
          <w:rFonts w:hint="eastAsia" w:ascii="宋体" w:hAnsi="宋体" w:cs="宋体"/>
          <w:bCs/>
          <w:color w:val="auto"/>
          <w:sz w:val="24"/>
          <w:szCs w:val="24"/>
        </w:rPr>
        <w:t>（3</w:t>
      </w:r>
      <w:r>
        <w:rPr>
          <w:rFonts w:hint="eastAsia" w:ascii="宋体"/>
          <w:color w:val="auto"/>
          <w:sz w:val="24"/>
          <w:szCs w:val="24"/>
        </w:rPr>
        <w:t>）供应商谈判代表人居民身份证复印件（需提供原件查验）</w:t>
      </w:r>
    </w:p>
    <w:p>
      <w:pPr>
        <w:spacing w:line="360" w:lineRule="auto"/>
        <w:ind w:firstLine="480" w:firstLineChars="200"/>
        <w:rPr>
          <w:rFonts w:ascii="宋体"/>
          <w:color w:val="auto"/>
          <w:sz w:val="24"/>
          <w:szCs w:val="24"/>
        </w:rPr>
      </w:pPr>
      <w:r>
        <w:rPr>
          <w:rFonts w:hint="eastAsia" w:ascii="宋体"/>
          <w:color w:val="auto"/>
          <w:sz w:val="24"/>
          <w:szCs w:val="24"/>
        </w:rPr>
        <w:t>（4）统一社会信用代码的营业执照或事业单位法人证书副本复印件（需加盖公章）</w:t>
      </w:r>
    </w:p>
    <w:p>
      <w:pPr>
        <w:spacing w:line="360" w:lineRule="auto"/>
        <w:ind w:firstLine="480" w:firstLineChars="200"/>
        <w:rPr>
          <w:rFonts w:ascii="宋体"/>
          <w:color w:val="auto"/>
          <w:sz w:val="24"/>
          <w:szCs w:val="24"/>
        </w:rPr>
      </w:pPr>
      <w:r>
        <w:rPr>
          <w:rFonts w:hint="eastAsia" w:ascii="宋体"/>
          <w:color w:val="auto"/>
          <w:sz w:val="24"/>
          <w:szCs w:val="24"/>
        </w:rPr>
        <w:t>（5）类似项目业绩证明材料复印件（如有，需加盖公章）</w:t>
      </w:r>
    </w:p>
    <w:p>
      <w:pPr>
        <w:spacing w:line="360" w:lineRule="auto"/>
        <w:ind w:firstLine="480" w:firstLineChars="200"/>
        <w:rPr>
          <w:rFonts w:ascii="宋体"/>
          <w:color w:val="auto"/>
          <w:sz w:val="24"/>
          <w:szCs w:val="24"/>
        </w:rPr>
      </w:pPr>
      <w:r>
        <w:rPr>
          <w:rFonts w:hint="eastAsia" w:ascii="宋体"/>
          <w:color w:val="auto"/>
          <w:sz w:val="24"/>
          <w:szCs w:val="24"/>
        </w:rPr>
        <w:t>（6）其他资质证明材料复印件（如有，需加盖公章）</w:t>
      </w:r>
    </w:p>
    <w:p>
      <w:pPr>
        <w:spacing w:line="360" w:lineRule="auto"/>
        <w:ind w:firstLine="480" w:firstLineChars="200"/>
        <w:rPr>
          <w:rFonts w:ascii="宋体"/>
          <w:color w:val="auto"/>
          <w:sz w:val="24"/>
          <w:szCs w:val="24"/>
        </w:rPr>
      </w:pPr>
      <w:r>
        <w:rPr>
          <w:rFonts w:hint="eastAsia" w:ascii="宋体"/>
          <w:color w:val="auto"/>
          <w:sz w:val="24"/>
          <w:szCs w:val="24"/>
        </w:rPr>
        <w:t>上述资质证明材料的原件经谈判小组核验后退还供应商。</w:t>
      </w:r>
    </w:p>
    <w:p>
      <w:pPr>
        <w:spacing w:line="360" w:lineRule="auto"/>
        <w:ind w:firstLine="480" w:firstLineChars="200"/>
        <w:rPr>
          <w:rFonts w:ascii="宋体"/>
          <w:color w:val="auto"/>
          <w:sz w:val="24"/>
          <w:szCs w:val="24"/>
        </w:rPr>
      </w:pPr>
      <w:r>
        <w:rPr>
          <w:rFonts w:hint="eastAsia" w:ascii="宋体"/>
          <w:color w:val="auto"/>
          <w:sz w:val="24"/>
          <w:szCs w:val="24"/>
        </w:rPr>
        <w:t>2.报价文件</w:t>
      </w:r>
    </w:p>
    <w:p>
      <w:pPr>
        <w:spacing w:line="360" w:lineRule="auto"/>
        <w:ind w:firstLine="480" w:firstLineChars="200"/>
        <w:rPr>
          <w:rFonts w:ascii="宋体"/>
          <w:color w:val="auto"/>
          <w:sz w:val="24"/>
          <w:szCs w:val="24"/>
        </w:rPr>
      </w:pPr>
      <w:r>
        <w:rPr>
          <w:rFonts w:hint="eastAsia" w:ascii="宋体"/>
          <w:color w:val="auto"/>
          <w:sz w:val="24"/>
          <w:szCs w:val="24"/>
        </w:rPr>
        <w:t>1.根据竞争性谈判文件第六章“</w:t>
      </w:r>
      <w:r>
        <w:rPr>
          <w:rFonts w:hint="eastAsia" w:ascii="宋体"/>
          <w:color w:val="auto"/>
          <w:sz w:val="24"/>
          <w:szCs w:val="24"/>
          <w:lang w:eastAsia="zh-CN"/>
        </w:rPr>
        <w:t>谈判</w:t>
      </w:r>
      <w:r>
        <w:rPr>
          <w:rFonts w:hint="eastAsia" w:ascii="宋体"/>
          <w:color w:val="auto"/>
          <w:sz w:val="24"/>
          <w:szCs w:val="24"/>
        </w:rPr>
        <w:t>申请文件格式”的规定内容编写，未规定格式的由供应商自行拟定格式编写。</w:t>
      </w:r>
    </w:p>
    <w:p>
      <w:pPr>
        <w:spacing w:line="360" w:lineRule="auto"/>
        <w:ind w:firstLine="480" w:firstLineChars="200"/>
        <w:rPr>
          <w:rFonts w:ascii="宋体"/>
          <w:color w:val="auto"/>
          <w:sz w:val="24"/>
          <w:szCs w:val="24"/>
        </w:rPr>
      </w:pPr>
      <w:r>
        <w:rPr>
          <w:rFonts w:hint="eastAsia" w:ascii="宋体"/>
          <w:color w:val="auto"/>
          <w:sz w:val="24"/>
          <w:szCs w:val="24"/>
        </w:rPr>
        <w:t>2.报价要求：</w:t>
      </w:r>
    </w:p>
    <w:p>
      <w:pPr>
        <w:spacing w:line="360" w:lineRule="auto"/>
        <w:ind w:firstLine="480" w:firstLineChars="200"/>
        <w:rPr>
          <w:rFonts w:ascii="宋体"/>
          <w:color w:val="auto"/>
          <w:sz w:val="24"/>
          <w:szCs w:val="24"/>
        </w:rPr>
      </w:pPr>
      <w:r>
        <w:rPr>
          <w:rFonts w:hint="eastAsia" w:ascii="宋体"/>
          <w:color w:val="auto"/>
          <w:sz w:val="24"/>
          <w:szCs w:val="24"/>
        </w:rPr>
        <w:t>（1）供应商应严格按照竞争性谈判文件的格式填写报价一览表及分项报价表，报价一览表中的总报价应为分项报价表中所报价的总和；</w:t>
      </w:r>
    </w:p>
    <w:p>
      <w:pPr>
        <w:spacing w:line="360" w:lineRule="auto"/>
        <w:ind w:firstLine="480" w:firstLineChars="200"/>
        <w:rPr>
          <w:rFonts w:ascii="宋体"/>
          <w:color w:val="auto"/>
          <w:sz w:val="24"/>
          <w:szCs w:val="24"/>
        </w:rPr>
      </w:pPr>
      <w:r>
        <w:rPr>
          <w:rFonts w:hint="eastAsia" w:ascii="宋体"/>
          <w:color w:val="auto"/>
          <w:sz w:val="24"/>
          <w:szCs w:val="24"/>
        </w:rPr>
        <w:t>（2）供应商所报总价需包含为完成本竞争性谈判文件所规定的工作所需的所有费用。本次报价包含但不限于成本、利润、税金以及其他为完成本项目提供所有服务的一切费用。谈判申请人应充分考虑履约期间内可能发生的各种风险因素；</w:t>
      </w:r>
    </w:p>
    <w:p>
      <w:pPr>
        <w:spacing w:line="360" w:lineRule="auto"/>
        <w:ind w:firstLine="480" w:firstLineChars="200"/>
        <w:rPr>
          <w:rFonts w:ascii="宋体"/>
          <w:color w:val="auto"/>
          <w:sz w:val="24"/>
          <w:szCs w:val="24"/>
        </w:rPr>
      </w:pPr>
      <w:r>
        <w:rPr>
          <w:rFonts w:hint="eastAsia" w:ascii="宋体"/>
          <w:color w:val="auto"/>
          <w:sz w:val="24"/>
          <w:szCs w:val="24"/>
        </w:rPr>
        <w:t>（3）报价大小写金额不一致的，以大写金额为准；总价金额与分项报价汇总金额不一致的，以分项报价金额计算结果为准；分项报价金额小数点有明显错位的，应以总价为准，并修改单价；对不同文字文本报价文件的解释发生异议的，以中文文本为准；报价文件正副本不一致的，以正本为准；</w:t>
      </w:r>
    </w:p>
    <w:p>
      <w:pPr>
        <w:spacing w:line="360" w:lineRule="auto"/>
        <w:ind w:firstLine="480" w:firstLineChars="200"/>
        <w:rPr>
          <w:rFonts w:ascii="宋体"/>
          <w:color w:val="auto"/>
          <w:sz w:val="24"/>
          <w:szCs w:val="24"/>
        </w:rPr>
      </w:pPr>
      <w:r>
        <w:rPr>
          <w:rFonts w:hint="eastAsia" w:ascii="宋体"/>
          <w:color w:val="auto"/>
          <w:sz w:val="24"/>
          <w:szCs w:val="24"/>
        </w:rPr>
        <w:t>（4）供应商免费提供的产品或服务项目应单独填写，并注明“免费”字样，免费项目不计入总报价或合计总报价；</w:t>
      </w:r>
    </w:p>
    <w:p>
      <w:pPr>
        <w:spacing w:line="360" w:lineRule="auto"/>
        <w:ind w:firstLine="480" w:firstLineChars="200"/>
        <w:rPr>
          <w:rFonts w:ascii="宋体"/>
          <w:color w:val="auto"/>
          <w:sz w:val="24"/>
          <w:szCs w:val="24"/>
        </w:rPr>
      </w:pPr>
      <w:r>
        <w:rPr>
          <w:rFonts w:hint="eastAsia" w:ascii="宋体"/>
          <w:color w:val="auto"/>
          <w:sz w:val="24"/>
          <w:szCs w:val="24"/>
        </w:rPr>
        <w:t>3.其他文件</w:t>
      </w:r>
    </w:p>
    <w:p>
      <w:pPr>
        <w:spacing w:line="360" w:lineRule="auto"/>
        <w:ind w:firstLine="480" w:firstLineChars="200"/>
        <w:rPr>
          <w:rFonts w:ascii="宋体"/>
          <w:color w:val="auto"/>
          <w:sz w:val="24"/>
          <w:szCs w:val="24"/>
        </w:rPr>
      </w:pPr>
      <w:r>
        <w:rPr>
          <w:rFonts w:hint="eastAsia" w:ascii="宋体"/>
          <w:color w:val="auto"/>
          <w:sz w:val="24"/>
          <w:szCs w:val="24"/>
        </w:rPr>
        <w:t>格式自拟。</w:t>
      </w:r>
    </w:p>
    <w:p>
      <w:pPr>
        <w:spacing w:line="360" w:lineRule="auto"/>
        <w:ind w:firstLine="480" w:firstLineChars="200"/>
        <w:rPr>
          <w:rFonts w:ascii="宋体"/>
          <w:color w:val="auto"/>
          <w:sz w:val="24"/>
          <w:szCs w:val="24"/>
        </w:rPr>
      </w:pPr>
      <w:r>
        <w:rPr>
          <w:rFonts w:hint="eastAsia" w:ascii="宋体"/>
          <w:color w:val="auto"/>
          <w:sz w:val="24"/>
          <w:szCs w:val="24"/>
        </w:rPr>
        <w:t>（二）</w:t>
      </w:r>
      <w:r>
        <w:rPr>
          <w:rFonts w:hint="eastAsia" w:ascii="宋体"/>
          <w:color w:val="auto"/>
          <w:sz w:val="24"/>
          <w:szCs w:val="24"/>
          <w:lang w:eastAsia="zh-CN"/>
        </w:rPr>
        <w:t>谈判</w:t>
      </w:r>
      <w:r>
        <w:rPr>
          <w:rFonts w:hint="eastAsia" w:ascii="宋体"/>
          <w:color w:val="auto"/>
          <w:sz w:val="24"/>
          <w:szCs w:val="24"/>
        </w:rPr>
        <w:t>申请文件编写要求</w:t>
      </w:r>
    </w:p>
    <w:p>
      <w:pPr>
        <w:spacing w:line="360" w:lineRule="auto"/>
        <w:ind w:firstLine="480" w:firstLineChars="200"/>
        <w:rPr>
          <w:rFonts w:ascii="宋体"/>
          <w:color w:val="auto"/>
          <w:sz w:val="24"/>
          <w:szCs w:val="24"/>
        </w:rPr>
      </w:pPr>
      <w:r>
        <w:rPr>
          <w:rFonts w:hint="eastAsia" w:ascii="宋体"/>
          <w:color w:val="auto"/>
          <w:sz w:val="24"/>
          <w:szCs w:val="24"/>
        </w:rPr>
        <w:t>1.供应商应按采购人竞争性谈判文件的要求编写</w:t>
      </w:r>
      <w:r>
        <w:rPr>
          <w:rFonts w:hint="eastAsia" w:ascii="宋体"/>
          <w:color w:val="auto"/>
          <w:sz w:val="24"/>
          <w:szCs w:val="24"/>
          <w:lang w:eastAsia="zh-CN"/>
        </w:rPr>
        <w:t>谈判</w:t>
      </w:r>
      <w:r>
        <w:rPr>
          <w:rFonts w:hint="eastAsia" w:ascii="宋体"/>
          <w:color w:val="auto"/>
          <w:sz w:val="24"/>
          <w:szCs w:val="24"/>
        </w:rPr>
        <w:t>申请文件，</w:t>
      </w:r>
      <w:r>
        <w:rPr>
          <w:rFonts w:hint="eastAsia" w:ascii="宋体"/>
          <w:color w:val="auto"/>
          <w:sz w:val="24"/>
          <w:szCs w:val="24"/>
          <w:lang w:eastAsia="zh-CN"/>
        </w:rPr>
        <w:t>谈判</w:t>
      </w:r>
      <w:r>
        <w:rPr>
          <w:rFonts w:hint="eastAsia" w:ascii="宋体"/>
          <w:color w:val="auto"/>
          <w:sz w:val="24"/>
          <w:szCs w:val="24"/>
        </w:rPr>
        <w:t>申请文件应对谈判文件做出实质性响应，并保证所提供的全部资料真实、准确、完整。</w:t>
      </w:r>
    </w:p>
    <w:p>
      <w:pPr>
        <w:spacing w:line="360" w:lineRule="auto"/>
        <w:ind w:firstLine="480" w:firstLineChars="200"/>
        <w:rPr>
          <w:rFonts w:ascii="宋体"/>
          <w:color w:val="auto"/>
          <w:sz w:val="24"/>
          <w:szCs w:val="24"/>
        </w:rPr>
      </w:pPr>
      <w:r>
        <w:rPr>
          <w:rFonts w:hint="eastAsia" w:ascii="宋体"/>
          <w:color w:val="auto"/>
          <w:sz w:val="24"/>
          <w:szCs w:val="24"/>
        </w:rPr>
        <w:t>2.供应商与采购人凡涉及采购内容的通知、信函及业务洽商等一切文件均使用简体中文。</w:t>
      </w:r>
    </w:p>
    <w:p>
      <w:pPr>
        <w:spacing w:line="360" w:lineRule="auto"/>
        <w:ind w:firstLine="480" w:firstLineChars="200"/>
        <w:rPr>
          <w:rFonts w:ascii="宋体"/>
          <w:color w:val="auto"/>
          <w:sz w:val="24"/>
          <w:szCs w:val="24"/>
        </w:rPr>
      </w:pPr>
      <w:r>
        <w:rPr>
          <w:rFonts w:hint="eastAsia" w:ascii="宋体"/>
          <w:color w:val="auto"/>
          <w:sz w:val="24"/>
          <w:szCs w:val="24"/>
        </w:rPr>
        <w:t>3.除竞争性谈判文件技术规范有特殊要求外，</w:t>
      </w:r>
      <w:r>
        <w:rPr>
          <w:rFonts w:hint="eastAsia" w:ascii="宋体"/>
          <w:color w:val="auto"/>
          <w:sz w:val="24"/>
          <w:szCs w:val="24"/>
          <w:lang w:eastAsia="zh-CN"/>
        </w:rPr>
        <w:t>谈判</w:t>
      </w:r>
      <w:r>
        <w:rPr>
          <w:rFonts w:hint="eastAsia" w:ascii="宋体"/>
          <w:color w:val="auto"/>
          <w:sz w:val="24"/>
          <w:szCs w:val="24"/>
        </w:rPr>
        <w:t>申请文件中使用的度量衡单位，均应采用中华人民共和国法定计量单位。</w:t>
      </w:r>
    </w:p>
    <w:p>
      <w:pPr>
        <w:spacing w:line="360" w:lineRule="auto"/>
        <w:ind w:firstLine="480" w:firstLineChars="200"/>
        <w:rPr>
          <w:rFonts w:ascii="宋体"/>
          <w:color w:val="auto"/>
          <w:sz w:val="24"/>
          <w:szCs w:val="24"/>
        </w:rPr>
      </w:pPr>
      <w:r>
        <w:rPr>
          <w:rFonts w:hint="eastAsia" w:ascii="宋体"/>
          <w:color w:val="auto"/>
          <w:sz w:val="24"/>
          <w:szCs w:val="24"/>
        </w:rPr>
        <w:t>4.</w:t>
      </w:r>
      <w:r>
        <w:rPr>
          <w:rFonts w:hint="eastAsia" w:ascii="宋体"/>
          <w:color w:val="auto"/>
          <w:sz w:val="24"/>
          <w:szCs w:val="24"/>
          <w:lang w:eastAsia="zh-CN"/>
        </w:rPr>
        <w:t>谈判</w:t>
      </w:r>
      <w:r>
        <w:rPr>
          <w:rFonts w:hint="eastAsia" w:ascii="宋体"/>
          <w:color w:val="auto"/>
          <w:sz w:val="24"/>
          <w:szCs w:val="24"/>
        </w:rPr>
        <w:t>申请文件应按以上顺序装订成册。</w:t>
      </w:r>
    </w:p>
    <w:p>
      <w:pPr>
        <w:spacing w:line="360" w:lineRule="auto"/>
        <w:ind w:firstLine="480" w:firstLineChars="200"/>
        <w:rPr>
          <w:rFonts w:ascii="宋体"/>
          <w:color w:val="auto"/>
          <w:sz w:val="24"/>
          <w:szCs w:val="24"/>
        </w:rPr>
      </w:pPr>
      <w:r>
        <w:rPr>
          <w:rFonts w:hint="eastAsia" w:ascii="宋体"/>
          <w:color w:val="auto"/>
          <w:sz w:val="24"/>
          <w:szCs w:val="24"/>
        </w:rPr>
        <w:t>（三）</w:t>
      </w:r>
      <w:r>
        <w:rPr>
          <w:rFonts w:hint="eastAsia" w:ascii="宋体"/>
          <w:color w:val="auto"/>
          <w:sz w:val="24"/>
          <w:szCs w:val="24"/>
          <w:lang w:eastAsia="zh-CN"/>
        </w:rPr>
        <w:t>谈判</w:t>
      </w:r>
      <w:r>
        <w:rPr>
          <w:rFonts w:hint="eastAsia" w:ascii="宋体"/>
          <w:color w:val="auto"/>
          <w:sz w:val="24"/>
          <w:szCs w:val="24"/>
        </w:rPr>
        <w:t>申请文件的密封和标记</w:t>
      </w:r>
    </w:p>
    <w:p>
      <w:pPr>
        <w:spacing w:line="360" w:lineRule="auto"/>
        <w:ind w:firstLine="480" w:firstLineChars="200"/>
        <w:rPr>
          <w:rFonts w:ascii="宋体"/>
          <w:color w:val="auto"/>
          <w:sz w:val="24"/>
          <w:szCs w:val="24"/>
        </w:rPr>
      </w:pPr>
      <w:r>
        <w:rPr>
          <w:rFonts w:hint="eastAsia" w:ascii="宋体"/>
          <w:color w:val="auto"/>
          <w:sz w:val="24"/>
          <w:szCs w:val="24"/>
        </w:rPr>
        <w:t>1.供应商应准备</w:t>
      </w:r>
      <w:r>
        <w:rPr>
          <w:rFonts w:hint="eastAsia" w:ascii="宋体"/>
          <w:color w:val="auto"/>
          <w:sz w:val="24"/>
          <w:szCs w:val="24"/>
          <w:lang w:eastAsia="zh-CN"/>
        </w:rPr>
        <w:t>谈判</w:t>
      </w:r>
      <w:r>
        <w:rPr>
          <w:rFonts w:hint="eastAsia" w:ascii="宋体"/>
          <w:color w:val="auto"/>
          <w:sz w:val="24"/>
          <w:szCs w:val="24"/>
        </w:rPr>
        <w:t>申请文件（含报价文件）</w:t>
      </w:r>
      <w:r>
        <w:rPr>
          <w:rFonts w:hint="eastAsia" w:ascii="宋体"/>
          <w:color w:val="auto"/>
          <w:sz w:val="24"/>
          <w:szCs w:val="24"/>
          <w:highlight w:val="none"/>
        </w:rPr>
        <w:t>正本壹份和副本</w:t>
      </w:r>
      <w:r>
        <w:rPr>
          <w:rFonts w:hint="eastAsia" w:ascii="宋体"/>
          <w:color w:val="auto"/>
          <w:sz w:val="24"/>
          <w:szCs w:val="24"/>
          <w:highlight w:val="none"/>
          <w:lang w:val="en-US" w:eastAsia="zh-CN"/>
        </w:rPr>
        <w:t>壹</w:t>
      </w:r>
      <w:r>
        <w:rPr>
          <w:rFonts w:hint="eastAsia" w:ascii="宋体"/>
          <w:color w:val="auto"/>
          <w:sz w:val="24"/>
          <w:szCs w:val="24"/>
          <w:highlight w:val="none"/>
        </w:rPr>
        <w:t>份</w:t>
      </w:r>
      <w:r>
        <w:rPr>
          <w:rFonts w:hint="eastAsia" w:ascii="宋体"/>
          <w:color w:val="auto"/>
          <w:sz w:val="24"/>
          <w:szCs w:val="24"/>
        </w:rPr>
        <w:t>，报价文件电子文档壹份，电子文档必须包括所有报价文件的内容。（电子文档需确保能够正常读取及打开，并保证电子文档与纸质报价文件一致，如不一致，以纸质报价文件为准）；</w:t>
      </w:r>
    </w:p>
    <w:p>
      <w:pPr>
        <w:spacing w:line="360" w:lineRule="auto"/>
        <w:ind w:firstLine="480" w:firstLineChars="200"/>
        <w:rPr>
          <w:rFonts w:ascii="宋体"/>
          <w:color w:val="auto"/>
          <w:sz w:val="24"/>
          <w:szCs w:val="24"/>
        </w:rPr>
      </w:pPr>
      <w:r>
        <w:rPr>
          <w:rFonts w:hint="eastAsia" w:ascii="宋体"/>
          <w:color w:val="auto"/>
          <w:sz w:val="24"/>
          <w:szCs w:val="24"/>
        </w:rPr>
        <w:t>2.</w:t>
      </w:r>
      <w:r>
        <w:rPr>
          <w:rFonts w:hint="eastAsia" w:ascii="宋体"/>
          <w:color w:val="auto"/>
          <w:sz w:val="24"/>
          <w:szCs w:val="24"/>
          <w:lang w:eastAsia="zh-CN"/>
        </w:rPr>
        <w:t>谈判</w:t>
      </w:r>
      <w:r>
        <w:rPr>
          <w:rFonts w:hint="eastAsia" w:ascii="宋体"/>
          <w:color w:val="auto"/>
          <w:sz w:val="24"/>
          <w:szCs w:val="24"/>
        </w:rPr>
        <w:t>申请文件应牢固装订成册并编写目录和页码，封面上应注明“正本”或“副本”字样，一旦正本和副本有差异，以正本为准；</w:t>
      </w:r>
    </w:p>
    <w:p>
      <w:pPr>
        <w:spacing w:line="360" w:lineRule="auto"/>
        <w:ind w:firstLine="480" w:firstLineChars="200"/>
        <w:rPr>
          <w:rFonts w:ascii="宋体"/>
          <w:b/>
          <w:bCs/>
          <w:color w:val="auto"/>
          <w:sz w:val="24"/>
          <w:szCs w:val="24"/>
        </w:rPr>
      </w:pPr>
      <w:r>
        <w:rPr>
          <w:rFonts w:hint="eastAsia" w:ascii="宋体"/>
          <w:color w:val="auto"/>
          <w:sz w:val="24"/>
          <w:szCs w:val="24"/>
        </w:rPr>
        <w:t>3.</w:t>
      </w:r>
      <w:r>
        <w:rPr>
          <w:rFonts w:hint="eastAsia" w:ascii="宋体"/>
          <w:color w:val="auto"/>
          <w:sz w:val="24"/>
          <w:szCs w:val="24"/>
          <w:lang w:eastAsia="zh-CN"/>
        </w:rPr>
        <w:t>谈判</w:t>
      </w:r>
      <w:r>
        <w:rPr>
          <w:rFonts w:hint="eastAsia" w:ascii="宋体"/>
          <w:color w:val="auto"/>
          <w:sz w:val="24"/>
          <w:szCs w:val="24"/>
        </w:rPr>
        <w:t>申请文件应密封包装，密封袋封口处应加盖单位公章或密封章，封面明显处</w:t>
      </w:r>
      <w:r>
        <w:rPr>
          <w:rFonts w:hint="eastAsia" w:ascii="宋体" w:hAnsi="宋体" w:cs="宋体"/>
          <w:color w:val="auto"/>
          <w:sz w:val="24"/>
          <w:szCs w:val="24"/>
        </w:rPr>
        <w:t>应注明以下内容：</w:t>
      </w:r>
      <w:r>
        <w:rPr>
          <w:rFonts w:hint="eastAsia" w:ascii="宋体" w:hAnsi="宋体" w:cs="宋体"/>
          <w:bCs/>
          <w:color w:val="auto"/>
          <w:sz w:val="24"/>
          <w:szCs w:val="24"/>
        </w:rPr>
        <w:t>项目名称、项目编号、供应商名称、日期，以及“ 年 月 日时 分以前不得开封”字样。</w:t>
      </w:r>
    </w:p>
    <w:p>
      <w:pPr>
        <w:pStyle w:val="12"/>
        <w:spacing w:before="0" w:after="0" w:line="360" w:lineRule="auto"/>
        <w:jc w:val="left"/>
        <w:rPr>
          <w:color w:val="auto"/>
          <w:sz w:val="24"/>
        </w:rPr>
      </w:pPr>
      <w:r>
        <w:rPr>
          <w:rFonts w:hint="eastAsia"/>
          <w:color w:val="auto"/>
          <w:sz w:val="24"/>
        </w:rPr>
        <w:t>五、无效报价</w:t>
      </w:r>
    </w:p>
    <w:p>
      <w:pPr>
        <w:spacing w:line="360" w:lineRule="auto"/>
        <w:ind w:firstLine="480" w:firstLineChars="200"/>
        <w:rPr>
          <w:rFonts w:ascii="宋体"/>
          <w:color w:val="auto"/>
          <w:sz w:val="24"/>
          <w:szCs w:val="24"/>
        </w:rPr>
      </w:pPr>
      <w:r>
        <w:rPr>
          <w:rFonts w:hint="eastAsia" w:ascii="宋体"/>
          <w:color w:val="auto"/>
          <w:sz w:val="24"/>
          <w:szCs w:val="24"/>
        </w:rPr>
        <w:t>供应商有下列情况之一，其报价被视为无效：</w:t>
      </w:r>
    </w:p>
    <w:p>
      <w:pPr>
        <w:spacing w:line="360" w:lineRule="auto"/>
        <w:ind w:firstLine="480" w:firstLineChars="200"/>
        <w:rPr>
          <w:rFonts w:ascii="宋体"/>
          <w:color w:val="auto"/>
          <w:sz w:val="24"/>
          <w:szCs w:val="24"/>
        </w:rPr>
      </w:pPr>
      <w:r>
        <w:rPr>
          <w:rFonts w:hint="eastAsia" w:ascii="宋体"/>
          <w:color w:val="auto"/>
          <w:sz w:val="24"/>
          <w:szCs w:val="24"/>
        </w:rPr>
        <w:t>1.供应商提供的报价大于最高限制价的；</w:t>
      </w:r>
    </w:p>
    <w:p>
      <w:pPr>
        <w:spacing w:line="360" w:lineRule="auto"/>
        <w:ind w:firstLine="480" w:firstLineChars="200"/>
        <w:rPr>
          <w:rFonts w:ascii="宋体"/>
          <w:color w:val="auto"/>
          <w:sz w:val="24"/>
          <w:szCs w:val="24"/>
        </w:rPr>
      </w:pPr>
      <w:r>
        <w:rPr>
          <w:rFonts w:hint="eastAsia" w:ascii="宋体"/>
          <w:color w:val="auto"/>
          <w:sz w:val="24"/>
          <w:szCs w:val="24"/>
        </w:rPr>
        <w:t>2.报价文件未按采购人竞争性谈判文件的规定编写或递交的；</w:t>
      </w:r>
    </w:p>
    <w:p>
      <w:pPr>
        <w:spacing w:line="360" w:lineRule="auto"/>
        <w:ind w:firstLine="480" w:firstLineChars="200"/>
        <w:rPr>
          <w:rFonts w:ascii="宋体"/>
          <w:color w:val="auto"/>
          <w:sz w:val="24"/>
          <w:szCs w:val="24"/>
        </w:rPr>
      </w:pPr>
      <w:r>
        <w:rPr>
          <w:rFonts w:hint="eastAsia" w:ascii="宋体"/>
          <w:color w:val="auto"/>
          <w:sz w:val="24"/>
          <w:szCs w:val="24"/>
        </w:rPr>
        <w:t>3.供应商</w:t>
      </w:r>
      <w:r>
        <w:rPr>
          <w:rFonts w:hint="eastAsia" w:ascii="宋体"/>
          <w:color w:val="auto"/>
          <w:sz w:val="24"/>
          <w:szCs w:val="24"/>
          <w:lang w:eastAsia="zh-CN"/>
        </w:rPr>
        <w:t>谈判</w:t>
      </w:r>
      <w:r>
        <w:rPr>
          <w:rFonts w:hint="eastAsia" w:ascii="宋体"/>
          <w:color w:val="auto"/>
          <w:sz w:val="24"/>
          <w:szCs w:val="24"/>
        </w:rPr>
        <w:t>申请文件对采购人竞争性谈判文件未做出实质性响应的；</w:t>
      </w:r>
    </w:p>
    <w:p>
      <w:pPr>
        <w:spacing w:line="360" w:lineRule="auto"/>
        <w:ind w:firstLine="480" w:firstLineChars="200"/>
        <w:rPr>
          <w:rFonts w:ascii="宋体"/>
          <w:color w:val="auto"/>
          <w:sz w:val="24"/>
          <w:szCs w:val="24"/>
        </w:rPr>
      </w:pPr>
      <w:r>
        <w:rPr>
          <w:rFonts w:hint="eastAsia" w:ascii="宋体"/>
          <w:color w:val="auto"/>
          <w:sz w:val="24"/>
          <w:szCs w:val="24"/>
        </w:rPr>
        <w:t>4.供应商提供的有关资格、资质证明文件不真实，提供虚假报价资料的；</w:t>
      </w:r>
    </w:p>
    <w:p>
      <w:pPr>
        <w:spacing w:line="360" w:lineRule="auto"/>
        <w:ind w:firstLine="480" w:firstLineChars="200"/>
        <w:rPr>
          <w:rFonts w:ascii="宋体"/>
          <w:color w:val="auto"/>
          <w:sz w:val="24"/>
          <w:szCs w:val="24"/>
        </w:rPr>
      </w:pPr>
      <w:r>
        <w:rPr>
          <w:rFonts w:hint="eastAsia" w:ascii="宋体"/>
          <w:color w:val="auto"/>
          <w:sz w:val="24"/>
          <w:szCs w:val="24"/>
        </w:rPr>
        <w:t>5.公开报价后，供应商撤回报价，退出谈判的；</w:t>
      </w:r>
    </w:p>
    <w:p>
      <w:pPr>
        <w:spacing w:line="360" w:lineRule="auto"/>
        <w:ind w:firstLine="480" w:firstLineChars="200"/>
        <w:rPr>
          <w:rFonts w:ascii="宋体"/>
          <w:color w:val="auto"/>
          <w:sz w:val="24"/>
          <w:szCs w:val="24"/>
        </w:rPr>
      </w:pPr>
      <w:r>
        <w:rPr>
          <w:rFonts w:hint="eastAsia" w:ascii="宋体"/>
          <w:color w:val="auto"/>
          <w:sz w:val="24"/>
          <w:szCs w:val="24"/>
        </w:rPr>
        <w:t>6.供应商向采购人谈判小组成员提供不正当利益的；</w:t>
      </w:r>
    </w:p>
    <w:p>
      <w:pPr>
        <w:spacing w:line="360" w:lineRule="auto"/>
        <w:ind w:firstLine="480" w:firstLineChars="200"/>
        <w:rPr>
          <w:rFonts w:ascii="宋体"/>
          <w:color w:val="auto"/>
          <w:sz w:val="24"/>
          <w:szCs w:val="24"/>
        </w:rPr>
      </w:pPr>
      <w:r>
        <w:rPr>
          <w:rFonts w:hint="eastAsia" w:ascii="宋体"/>
          <w:color w:val="auto"/>
          <w:sz w:val="24"/>
          <w:szCs w:val="24"/>
        </w:rPr>
        <w:t>7.供应商就谈判项目的内容、价格等主要合同条款与采购人不能达成一致意见导致谈判终止的；</w:t>
      </w:r>
    </w:p>
    <w:p>
      <w:pPr>
        <w:spacing w:line="360" w:lineRule="auto"/>
        <w:ind w:firstLine="480" w:firstLineChars="200"/>
        <w:rPr>
          <w:rFonts w:ascii="宋体"/>
          <w:color w:val="auto"/>
          <w:sz w:val="24"/>
          <w:szCs w:val="24"/>
        </w:rPr>
      </w:pPr>
      <w:r>
        <w:rPr>
          <w:rFonts w:hint="eastAsia" w:ascii="宋体"/>
          <w:color w:val="auto"/>
          <w:sz w:val="24"/>
          <w:szCs w:val="24"/>
        </w:rPr>
        <w:t>8.成交供应商不按规定要求签订合同的；</w:t>
      </w:r>
    </w:p>
    <w:p>
      <w:pPr>
        <w:spacing w:line="360" w:lineRule="auto"/>
        <w:ind w:firstLine="480" w:firstLineChars="200"/>
        <w:rPr>
          <w:rFonts w:ascii="宋体"/>
          <w:color w:val="auto"/>
          <w:sz w:val="24"/>
          <w:szCs w:val="24"/>
        </w:rPr>
      </w:pPr>
      <w:r>
        <w:rPr>
          <w:rFonts w:hint="eastAsia" w:ascii="宋体"/>
          <w:color w:val="auto"/>
          <w:sz w:val="24"/>
          <w:szCs w:val="24"/>
        </w:rPr>
        <w:t>9.法律、法规规定的其他情形。</w:t>
      </w:r>
    </w:p>
    <w:p>
      <w:pPr>
        <w:spacing w:line="360" w:lineRule="auto"/>
        <w:ind w:firstLine="482" w:firstLineChars="200"/>
        <w:rPr>
          <w:rFonts w:ascii="宋体"/>
          <w:b/>
          <w:color w:val="auto"/>
          <w:sz w:val="24"/>
          <w:szCs w:val="24"/>
        </w:rPr>
      </w:pPr>
      <w:r>
        <w:rPr>
          <w:rFonts w:hint="eastAsia" w:ascii="宋体"/>
          <w:b/>
          <w:color w:val="auto"/>
          <w:sz w:val="24"/>
          <w:szCs w:val="24"/>
        </w:rPr>
        <w:t>供应商因上述情况给采购人造成损失的，采购人保留向供应商追诉的权利。</w:t>
      </w:r>
    </w:p>
    <w:p>
      <w:pPr>
        <w:pStyle w:val="12"/>
        <w:spacing w:before="0" w:after="0" w:line="360" w:lineRule="auto"/>
        <w:jc w:val="left"/>
        <w:rPr>
          <w:color w:val="auto"/>
          <w:sz w:val="24"/>
        </w:rPr>
      </w:pPr>
      <w:r>
        <w:rPr>
          <w:rFonts w:hint="eastAsia"/>
          <w:color w:val="auto"/>
          <w:sz w:val="24"/>
        </w:rPr>
        <w:t>六、谈判费用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供应商应自行承担谈判费用。不论谈判结果如何，采购人均不负责承担供应商发生的与谈判有关的一切费用。</w:t>
      </w:r>
    </w:p>
    <w:p>
      <w:pPr>
        <w:pStyle w:val="12"/>
        <w:spacing w:before="0" w:after="0" w:line="360" w:lineRule="auto"/>
        <w:jc w:val="left"/>
        <w:rPr>
          <w:color w:val="auto"/>
          <w:sz w:val="24"/>
        </w:rPr>
      </w:pPr>
      <w:r>
        <w:rPr>
          <w:rFonts w:hint="eastAsia"/>
          <w:color w:val="auto"/>
          <w:sz w:val="24"/>
        </w:rPr>
        <w:t>七、现场踏勘</w:t>
      </w:r>
    </w:p>
    <w:p>
      <w:pPr>
        <w:spacing w:line="360" w:lineRule="auto"/>
        <w:ind w:firstLine="480" w:firstLineChars="200"/>
        <w:rPr>
          <w:rFonts w:ascii="宋体" w:hAnsi="宋体" w:cs="宋体"/>
          <w:b/>
          <w:color w:val="auto"/>
          <w:sz w:val="24"/>
          <w:szCs w:val="24"/>
        </w:rPr>
      </w:pPr>
      <w:r>
        <w:rPr>
          <w:rFonts w:hint="eastAsia" w:ascii="宋体" w:hAnsi="宋体" w:cs="宋体"/>
          <w:color w:val="auto"/>
          <w:sz w:val="24"/>
          <w:szCs w:val="24"/>
        </w:rPr>
        <w:t>采购人不专门组织现场踏勘。</w:t>
      </w:r>
    </w:p>
    <w:p>
      <w:pPr>
        <w:pStyle w:val="12"/>
        <w:spacing w:before="0" w:after="0" w:line="360" w:lineRule="auto"/>
        <w:jc w:val="left"/>
        <w:rPr>
          <w:color w:val="auto"/>
          <w:sz w:val="24"/>
        </w:rPr>
      </w:pPr>
      <w:r>
        <w:rPr>
          <w:rFonts w:hint="eastAsia"/>
          <w:color w:val="auto"/>
          <w:sz w:val="24"/>
        </w:rPr>
        <w:t>八、确定成交供应商</w:t>
      </w:r>
    </w:p>
    <w:p>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（一）通过谈判，谈判小组根据符合采购需求、质量和服务相等且报价最低的原则确定成交候选供应商，本采购项目的竞争性谈判环节终止，</w:t>
      </w:r>
      <w:r>
        <w:rPr>
          <w:rFonts w:hint="eastAsia" w:ascii="宋体" w:hAnsi="宋体" w:cs="宋体"/>
          <w:bCs/>
          <w:color w:val="auto"/>
          <w:sz w:val="24"/>
          <w:szCs w:val="24"/>
        </w:rPr>
        <w:t>采购人审核后，确定成交供应商，</w:t>
      </w:r>
      <w:r>
        <w:rPr>
          <w:rFonts w:hint="eastAsia" w:ascii="宋体" w:hAnsi="宋体" w:cs="宋体"/>
          <w:color w:val="auto"/>
          <w:sz w:val="24"/>
          <w:szCs w:val="24"/>
        </w:rPr>
        <w:t>双方进入合同签订环节。</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（二）出现下列情形之一的，采购人可以终止本次谈判，并及时向供应商说明原因，按照相关规定重新开展采购活动：</w:t>
      </w:r>
    </w:p>
    <w:p>
      <w:pPr>
        <w:spacing w:line="360" w:lineRule="auto"/>
        <w:ind w:firstLine="480" w:firstLineChars="200"/>
        <w:rPr>
          <w:rFonts w:ascii="宋体" w:hAnsi="宋体" w:cs="宋体"/>
          <w:bCs/>
          <w:color w:val="auto"/>
          <w:sz w:val="24"/>
          <w:szCs w:val="24"/>
        </w:rPr>
      </w:pPr>
      <w:r>
        <w:rPr>
          <w:rFonts w:ascii="宋体" w:hAnsi="宋体" w:cs="宋体"/>
          <w:bCs/>
          <w:color w:val="auto"/>
          <w:sz w:val="24"/>
          <w:szCs w:val="24"/>
        </w:rPr>
        <w:t>1.因情况变化，不再符合规定的</w:t>
      </w:r>
      <w:r>
        <w:rPr>
          <w:rFonts w:hint="eastAsia" w:ascii="宋体" w:hAnsi="宋体" w:cs="宋体"/>
          <w:bCs/>
          <w:color w:val="auto"/>
          <w:sz w:val="24"/>
          <w:szCs w:val="24"/>
        </w:rPr>
        <w:t>竞争性谈判</w:t>
      </w:r>
      <w:r>
        <w:rPr>
          <w:rFonts w:ascii="宋体" w:hAnsi="宋体" w:cs="宋体"/>
          <w:bCs/>
          <w:color w:val="auto"/>
          <w:sz w:val="24"/>
          <w:szCs w:val="24"/>
        </w:rPr>
        <w:t>方式适用情形；</w:t>
      </w:r>
    </w:p>
    <w:p>
      <w:pPr>
        <w:spacing w:line="360" w:lineRule="auto"/>
        <w:ind w:firstLine="480" w:firstLineChars="200"/>
        <w:rPr>
          <w:rFonts w:ascii="宋体" w:hAnsi="宋体" w:cs="宋体"/>
          <w:bCs/>
          <w:color w:val="auto"/>
          <w:sz w:val="24"/>
          <w:szCs w:val="24"/>
        </w:rPr>
      </w:pPr>
      <w:r>
        <w:rPr>
          <w:rFonts w:ascii="宋体" w:hAnsi="宋体" w:cs="宋体"/>
          <w:bCs/>
          <w:color w:val="auto"/>
          <w:sz w:val="24"/>
          <w:szCs w:val="24"/>
        </w:rPr>
        <w:t>2.出现影响采购公正的违法、违规行为；</w:t>
      </w:r>
    </w:p>
    <w:p>
      <w:pPr>
        <w:pStyle w:val="12"/>
        <w:spacing w:before="0" w:after="0" w:line="360" w:lineRule="auto"/>
        <w:jc w:val="left"/>
        <w:rPr>
          <w:color w:val="auto"/>
          <w:sz w:val="24"/>
        </w:rPr>
      </w:pPr>
      <w:r>
        <w:rPr>
          <w:rFonts w:hint="eastAsia"/>
          <w:color w:val="auto"/>
          <w:sz w:val="24"/>
        </w:rPr>
        <w:t>九、解释权</w:t>
      </w:r>
    </w:p>
    <w:p>
      <w:pPr>
        <w:spacing w:line="360" w:lineRule="auto"/>
        <w:ind w:firstLine="480" w:firstLineChars="200"/>
        <w:rPr>
          <w:rFonts w:ascii="宋体"/>
          <w:color w:val="auto"/>
          <w:sz w:val="24"/>
          <w:szCs w:val="24"/>
        </w:rPr>
      </w:pPr>
      <w:r>
        <w:rPr>
          <w:rFonts w:hint="eastAsia" w:ascii="宋体" w:hAnsi="宋体" w:cs="宋体"/>
          <w:color w:val="auto"/>
          <w:sz w:val="24"/>
          <w:szCs w:val="24"/>
        </w:rPr>
        <w:t>本次采购的最终解释权归采购人。</w:t>
      </w:r>
    </w:p>
    <w:p>
      <w:pPr>
        <w:pStyle w:val="3"/>
        <w:tabs>
          <w:tab w:val="center" w:pos="4153"/>
          <w:tab w:val="left" w:pos="6297"/>
        </w:tabs>
        <w:spacing w:before="100" w:beforeAutospacing="1" w:after="100" w:afterAutospacing="1" w:line="240" w:lineRule="auto"/>
        <w:jc w:val="center"/>
        <w:rPr>
          <w:rFonts w:ascii="宋体" w:hAnsi="宋体" w:cs="宋体"/>
          <w:color w:val="auto"/>
          <w:sz w:val="32"/>
          <w:szCs w:val="32"/>
        </w:rPr>
      </w:pPr>
      <w:r>
        <w:rPr>
          <w:rFonts w:ascii="宋体" w:cs="Times New Roman"/>
          <w:color w:val="auto"/>
          <w:sz w:val="24"/>
          <w:szCs w:val="24"/>
        </w:rPr>
        <w:br w:type="page"/>
      </w:r>
      <w:bookmarkStart w:id="11" w:name="_Toc482969332"/>
      <w:bookmarkStart w:id="12" w:name="_Toc20431"/>
      <w:bookmarkStart w:id="13" w:name="_Toc4699"/>
      <w:bookmarkStart w:id="14" w:name="_Toc3994"/>
      <w:bookmarkStart w:id="15" w:name="_Toc45277361"/>
      <w:r>
        <w:rPr>
          <w:rFonts w:hint="eastAsia" w:ascii="宋体" w:hAnsi="宋体" w:cs="宋体"/>
          <w:color w:val="auto"/>
          <w:sz w:val="32"/>
          <w:szCs w:val="32"/>
        </w:rPr>
        <w:t>第三章  竞争性谈判及合同</w:t>
      </w:r>
      <w:bookmarkEnd w:id="11"/>
      <w:r>
        <w:rPr>
          <w:rFonts w:hint="eastAsia" w:ascii="宋体" w:hAnsi="宋体" w:cs="宋体"/>
          <w:color w:val="auto"/>
          <w:sz w:val="32"/>
          <w:szCs w:val="32"/>
        </w:rPr>
        <w:t>签订</w:t>
      </w:r>
      <w:bookmarkEnd w:id="12"/>
      <w:bookmarkEnd w:id="13"/>
      <w:bookmarkEnd w:id="14"/>
      <w:bookmarkEnd w:id="15"/>
    </w:p>
    <w:p>
      <w:pPr>
        <w:pStyle w:val="12"/>
        <w:spacing w:before="0" w:after="0" w:line="360" w:lineRule="auto"/>
        <w:jc w:val="left"/>
        <w:rPr>
          <w:color w:val="auto"/>
          <w:sz w:val="24"/>
        </w:rPr>
      </w:pPr>
      <w:r>
        <w:rPr>
          <w:rFonts w:hint="eastAsia"/>
          <w:color w:val="auto"/>
          <w:sz w:val="24"/>
        </w:rPr>
        <w:t>一、谈判组织</w:t>
      </w:r>
    </w:p>
    <w:p>
      <w:pPr>
        <w:spacing w:line="360" w:lineRule="auto"/>
        <w:ind w:firstLine="480" w:firstLineChars="200"/>
        <w:rPr>
          <w:rFonts w:ascii="宋体"/>
          <w:color w:val="auto"/>
          <w:sz w:val="24"/>
          <w:szCs w:val="24"/>
        </w:rPr>
      </w:pPr>
      <w:r>
        <w:rPr>
          <w:rFonts w:hint="eastAsia" w:ascii="宋体" w:hAnsi="宋体" w:cs="宋体"/>
          <w:color w:val="auto"/>
          <w:sz w:val="24"/>
          <w:szCs w:val="24"/>
        </w:rPr>
        <w:t>本次谈判，采购人委派谈判小组和监督人员参加。谈判小组负责代表采购人参加本采购项目的竞争性谈判，并在谈判结果确认文件上签字；监督人员负责对本次谈判进行全过程监督。</w:t>
      </w:r>
    </w:p>
    <w:p>
      <w:pPr>
        <w:pStyle w:val="12"/>
        <w:spacing w:before="0" w:after="0" w:line="360" w:lineRule="auto"/>
        <w:jc w:val="left"/>
        <w:rPr>
          <w:color w:val="auto"/>
          <w:sz w:val="24"/>
        </w:rPr>
      </w:pPr>
      <w:r>
        <w:rPr>
          <w:rFonts w:hint="eastAsia"/>
          <w:color w:val="auto"/>
          <w:sz w:val="24"/>
        </w:rPr>
        <w:t>二、谈判程序</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（一）供应商递交</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（二）监督人员检查</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申请文件的密封情况，当场拆封</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（三）谈判小组核验供应商谈判代表人身份及供应商资质证明材料；</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（四）谈判小组审查供应商</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申请文件的有效性、完整性和响应程度，对于无签字盖章、高于最高限价等未实质性响应情形，且不具备补正材料条件的谈判申请文件按无效处理，并应及时告知供应商；</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（五）谈判小组按照随机确定的顺序依次与单一供应商围绕技术、商务、合同条款等内容分别进行谈判，谈判小组与单一供应商进行谈判的次数和时间视谈判时的具体情况而定。</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谈判小组应如有要求供应商对相关问题做出解答和澄清，对谈判文件出现实质性变动的重新响应，对要求补正的必要材料等事项做出回复，并全面准确记录谈判过程，经双方签字后生效。</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（六）谈判小组在商务、技术和服务条件谈判后，邀请能满足采购文件要求的所有供应商进行最终报价，并告知供应商最终报价的截止时间。</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（七）谈判小组根据符合采购需求、质量和服务相等且报价最低的原则确定成交候选供应商，并填写在谈判结果确认表。</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1.有效供应商在规定时间内进行最终报价，出现多家供应商报价最低且相同时，应组织报价最低的供应商只对价格重新报价，直至报价最低供应商仅为一家，未在规定时间提交最终报价文件的供应商，视为自动放弃最终报价权利，谈判小组按照其第一次报价内容进行评审。最终报价文件一经提交不得撤回或修改，由供应商授权代表签字确认后生效。</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2.</w:t>
      </w:r>
      <w:r>
        <w:rPr>
          <w:rFonts w:hint="eastAsia"/>
          <w:color w:val="auto"/>
        </w:rPr>
        <w:t xml:space="preserve"> </w:t>
      </w:r>
      <w:r>
        <w:rPr>
          <w:rFonts w:hint="eastAsia" w:ascii="宋体" w:hAnsi="宋体" w:cs="宋体"/>
          <w:bCs/>
          <w:color w:val="auto"/>
          <w:sz w:val="24"/>
          <w:szCs w:val="24"/>
        </w:rPr>
        <w:t>在谈判过程中对谈判文件未能实质响应的供应商不满足本条规定的最低家数时，谈判小组应停止谈判，从其他符合相应资格条件的供应商名单中，随机选择补充，补充完成方可谈判。</w:t>
      </w:r>
    </w:p>
    <w:p>
      <w:pPr>
        <w:spacing w:line="360" w:lineRule="auto"/>
        <w:ind w:firstLine="360" w:firstLineChars="150"/>
        <w:rPr>
          <w:rFonts w:ascii="宋体" w:hAnsi="宋体" w:cs="宋体"/>
          <w:b/>
          <w:bCs/>
          <w:color w:val="auto"/>
          <w:sz w:val="24"/>
          <w:szCs w:val="24"/>
        </w:rPr>
      </w:pPr>
      <w:r>
        <w:rPr>
          <w:rFonts w:hint="eastAsia" w:ascii="宋体" w:hAnsi="宋体" w:cs="宋体"/>
          <w:bCs/>
          <w:color w:val="auto"/>
          <w:sz w:val="24"/>
          <w:szCs w:val="24"/>
        </w:rPr>
        <w:t>（</w:t>
      </w:r>
      <w:r>
        <w:rPr>
          <w:rFonts w:hint="eastAsia" w:ascii="宋体" w:hAnsi="宋体" w:cs="宋体"/>
          <w:bCs/>
          <w:color w:val="auto"/>
          <w:sz w:val="24"/>
          <w:szCs w:val="24"/>
          <w:lang w:eastAsia="zh-CN"/>
        </w:rPr>
        <w:t>八</w:t>
      </w:r>
      <w:r>
        <w:rPr>
          <w:rFonts w:hint="eastAsia" w:ascii="宋体" w:hAnsi="宋体" w:cs="宋体"/>
          <w:bCs/>
          <w:color w:val="auto"/>
          <w:sz w:val="24"/>
          <w:szCs w:val="24"/>
        </w:rPr>
        <w:t>）谈判结束</w:t>
      </w:r>
      <w:r>
        <w:rPr>
          <w:rFonts w:hint="eastAsia" w:ascii="宋体" w:hAnsi="宋体" w:cs="宋体"/>
          <w:b/>
          <w:bCs/>
          <w:color w:val="auto"/>
          <w:sz w:val="24"/>
          <w:szCs w:val="24"/>
        </w:rPr>
        <w:t>。</w:t>
      </w:r>
    </w:p>
    <w:p>
      <w:pPr>
        <w:pStyle w:val="12"/>
        <w:spacing w:before="0" w:after="0" w:line="360" w:lineRule="auto"/>
        <w:jc w:val="left"/>
        <w:rPr>
          <w:color w:val="auto"/>
          <w:sz w:val="24"/>
        </w:rPr>
      </w:pPr>
      <w:r>
        <w:rPr>
          <w:rFonts w:hint="eastAsia"/>
          <w:color w:val="auto"/>
          <w:sz w:val="24"/>
        </w:rPr>
        <w:t>三、确定中选供应商</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谈判结果经采购人审核后，确定成交供应商，并将结果通知所有参加谈判的供应商。</w:t>
      </w:r>
    </w:p>
    <w:p>
      <w:pPr>
        <w:pStyle w:val="12"/>
        <w:spacing w:before="0" w:after="0" w:line="360" w:lineRule="auto"/>
        <w:jc w:val="left"/>
        <w:rPr>
          <w:color w:val="auto"/>
          <w:sz w:val="24"/>
        </w:rPr>
      </w:pPr>
      <w:r>
        <w:rPr>
          <w:rFonts w:hint="eastAsia"/>
          <w:color w:val="auto"/>
          <w:sz w:val="24"/>
        </w:rPr>
        <w:t>四、签订合同</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供应商与采购人应当自谈判成功，且谈判结果经各方书面确认之日起</w:t>
      </w:r>
      <w:r>
        <w:rPr>
          <w:rFonts w:ascii="宋体" w:hAnsi="宋体" w:cs="宋体"/>
          <w:bCs/>
          <w:color w:val="auto"/>
          <w:sz w:val="24"/>
          <w:szCs w:val="24"/>
        </w:rPr>
        <w:t>30个日历日内</w:t>
      </w:r>
      <w:r>
        <w:rPr>
          <w:rFonts w:hint="eastAsia" w:ascii="宋体" w:hAnsi="宋体" w:cs="宋体"/>
          <w:bCs/>
          <w:color w:val="auto"/>
          <w:sz w:val="24"/>
          <w:szCs w:val="24"/>
        </w:rPr>
        <w:t>，按照谈判结果确认文件及双方谈判商定的意见签订书面合同。双方签订的合同不得与谈判商定确认的内容相背离。</w:t>
      </w:r>
    </w:p>
    <w:p>
      <w:pPr>
        <w:widowControl/>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供应商超过上述期限不与采购人签订合同的，视为自动放弃作为本采购项目的成交供应商资格，由此给采购人造成损失的，供应商还应负责向采购人做出赔偿。</w:t>
      </w:r>
    </w:p>
    <w:p>
      <w:pPr>
        <w:widowControl/>
        <w:spacing w:line="360" w:lineRule="auto"/>
        <w:jc w:val="left"/>
        <w:rPr>
          <w:rFonts w:ascii="宋体" w:hAnsi="宋体" w:cs="宋体"/>
          <w:color w:val="auto"/>
          <w:sz w:val="24"/>
          <w:szCs w:val="24"/>
        </w:rPr>
      </w:pPr>
      <w:r>
        <w:rPr>
          <w:rFonts w:ascii="宋体" w:hAnsi="宋体" w:cs="宋体"/>
          <w:color w:val="auto"/>
          <w:sz w:val="24"/>
          <w:szCs w:val="24"/>
        </w:rPr>
        <w:br w:type="page"/>
      </w:r>
    </w:p>
    <w:p>
      <w:pPr>
        <w:numPr>
          <w:ilvl w:val="0"/>
          <w:numId w:val="3"/>
        </w:numPr>
        <w:jc w:val="center"/>
        <w:rPr>
          <w:rFonts w:hint="eastAsia" w:ascii="宋体" w:hAnsi="宋体" w:eastAsia="宋体" w:cs="宋体"/>
          <w:b/>
          <w:bCs/>
          <w:color w:val="auto"/>
          <w:kern w:val="44"/>
          <w:sz w:val="32"/>
          <w:szCs w:val="32"/>
          <w:lang w:val="en-US" w:eastAsia="zh-CN" w:bidi="ar-SA"/>
        </w:rPr>
      </w:pPr>
      <w:bookmarkStart w:id="16" w:name="_Toc482969333"/>
      <w:bookmarkStart w:id="17" w:name="_Toc45277362"/>
      <w:r>
        <w:rPr>
          <w:rFonts w:hint="eastAsia" w:ascii="宋体" w:hAnsi="宋体" w:eastAsia="宋体" w:cs="宋体"/>
          <w:b/>
          <w:bCs/>
          <w:color w:val="auto"/>
          <w:kern w:val="44"/>
          <w:sz w:val="32"/>
          <w:szCs w:val="32"/>
          <w:lang w:val="en-US" w:eastAsia="zh-CN" w:bidi="ar-SA"/>
        </w:rPr>
        <w:t>采购</w:t>
      </w:r>
      <w:bookmarkEnd w:id="16"/>
      <w:bookmarkEnd w:id="17"/>
      <w:r>
        <w:rPr>
          <w:rFonts w:hint="eastAsia" w:ascii="宋体" w:hAnsi="宋体" w:eastAsia="宋体" w:cs="宋体"/>
          <w:b/>
          <w:bCs/>
          <w:color w:val="auto"/>
          <w:kern w:val="44"/>
          <w:sz w:val="32"/>
          <w:szCs w:val="32"/>
          <w:lang w:val="en-US" w:eastAsia="zh-CN" w:bidi="ar-SA"/>
        </w:rPr>
        <w:t>需求</w:t>
      </w:r>
      <w:bookmarkStart w:id="18" w:name="_Toc482969334"/>
      <w:bookmarkStart w:id="19" w:name="_Toc426378447"/>
    </w:p>
    <w:p>
      <w:pPr>
        <w:pStyle w:val="12"/>
        <w:numPr>
          <w:ilvl w:val="-1"/>
          <w:numId w:val="0"/>
        </w:numPr>
        <w:spacing w:before="0" w:after="0" w:line="360" w:lineRule="auto"/>
        <w:jc w:val="left"/>
        <w:rPr>
          <w:rFonts w:hint="eastAsia"/>
          <w:color w:val="auto"/>
          <w:sz w:val="24"/>
          <w:lang w:val="en-US" w:eastAsia="zh-CN"/>
        </w:rPr>
      </w:pPr>
      <w:bookmarkStart w:id="20" w:name="_Toc45277363"/>
    </w:p>
    <w:p>
      <w:pPr>
        <w:pStyle w:val="12"/>
        <w:numPr>
          <w:ilvl w:val="0"/>
          <w:numId w:val="4"/>
        </w:numPr>
        <w:spacing w:before="0" w:after="0" w:line="360" w:lineRule="auto"/>
        <w:jc w:val="left"/>
        <w:rPr>
          <w:rFonts w:hint="eastAsia"/>
          <w:color w:val="auto"/>
          <w:sz w:val="24"/>
          <w:lang w:val="en-US" w:eastAsia="zh-CN"/>
        </w:rPr>
      </w:pPr>
      <w:r>
        <w:rPr>
          <w:rFonts w:hint="eastAsia"/>
          <w:color w:val="auto"/>
          <w:sz w:val="24"/>
          <w:lang w:val="en-US" w:eastAsia="zh-CN"/>
        </w:rPr>
        <w:t>项目需求</w:t>
      </w:r>
    </w:p>
    <w:p>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lang w:eastAsia="zh-CN"/>
        </w:rPr>
        <w:t>项目设计</w:t>
      </w:r>
      <w:r>
        <w:rPr>
          <w:rFonts w:hint="eastAsia" w:ascii="宋体" w:hAnsi="宋体" w:cs="宋体"/>
          <w:bCs/>
          <w:color w:val="auto"/>
          <w:sz w:val="24"/>
          <w:szCs w:val="24"/>
        </w:rPr>
        <w:t>使用</w:t>
      </w:r>
      <w:r>
        <w:rPr>
          <w:rFonts w:hint="eastAsia" w:ascii="宋体" w:hAnsi="宋体" w:cs="宋体"/>
          <w:bCs/>
          <w:color w:val="auto"/>
          <w:sz w:val="24"/>
          <w:szCs w:val="24"/>
          <w:lang w:val="en-US" w:eastAsia="zh-CN"/>
        </w:rPr>
        <w:t>公司自筹</w:t>
      </w:r>
      <w:r>
        <w:rPr>
          <w:rFonts w:hint="eastAsia" w:ascii="宋体" w:hAnsi="宋体" w:cs="宋体"/>
          <w:bCs/>
          <w:color w:val="auto"/>
          <w:sz w:val="24"/>
          <w:szCs w:val="24"/>
        </w:rPr>
        <w:t>资金支付其设计费用。应在确保高标准、高质量的同时充分注重节约</w:t>
      </w:r>
      <w:r>
        <w:rPr>
          <w:rFonts w:hint="eastAsia" w:ascii="宋体" w:hAnsi="宋体" w:cs="宋体"/>
          <w:bCs/>
          <w:color w:val="auto"/>
          <w:sz w:val="24"/>
          <w:szCs w:val="24"/>
          <w:lang w:val="en-US" w:eastAsia="zh-CN"/>
        </w:rPr>
        <w:t>投资</w:t>
      </w:r>
      <w:r>
        <w:rPr>
          <w:rFonts w:hint="eastAsia" w:ascii="宋体" w:hAnsi="宋体" w:cs="宋体"/>
          <w:bCs/>
          <w:color w:val="auto"/>
          <w:sz w:val="24"/>
          <w:szCs w:val="24"/>
          <w:lang w:eastAsia="zh-CN"/>
        </w:rPr>
        <w:t>、</w:t>
      </w:r>
      <w:r>
        <w:rPr>
          <w:rFonts w:hint="eastAsia" w:ascii="宋体" w:hAnsi="宋体" w:cs="宋体"/>
          <w:bCs/>
          <w:color w:val="auto"/>
          <w:sz w:val="24"/>
          <w:szCs w:val="24"/>
        </w:rPr>
        <w:t>注重</w:t>
      </w:r>
      <w:r>
        <w:rPr>
          <w:rFonts w:hint="eastAsia" w:ascii="宋体" w:hAnsi="宋体" w:cs="宋体"/>
          <w:bCs/>
          <w:color w:val="auto"/>
          <w:sz w:val="24"/>
          <w:szCs w:val="24"/>
          <w:lang w:val="en-US" w:eastAsia="zh-CN"/>
        </w:rPr>
        <w:t>适</w:t>
      </w:r>
      <w:r>
        <w:rPr>
          <w:rFonts w:hint="eastAsia" w:ascii="宋体" w:hAnsi="宋体" w:cs="宋体"/>
          <w:bCs/>
          <w:color w:val="auto"/>
          <w:sz w:val="24"/>
          <w:szCs w:val="24"/>
        </w:rPr>
        <w:t>用性。设计计划与实施方案要求：科学性、合理性、经济性</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本项目内容主要包括：橡胶林地</w:t>
      </w:r>
      <w:r>
        <w:rPr>
          <w:rFonts w:hint="eastAsia" w:ascii="宋体" w:hAnsi="宋体" w:cs="宋体"/>
          <w:bCs/>
          <w:color w:val="auto"/>
          <w:sz w:val="24"/>
          <w:szCs w:val="24"/>
        </w:rPr>
        <w:t>道路测量、实施方案、施工图设计和概、预算编制工作</w:t>
      </w:r>
      <w:r>
        <w:rPr>
          <w:rFonts w:hint="eastAsia" w:ascii="宋体" w:hAnsi="宋体" w:cs="宋体"/>
          <w:bCs/>
          <w:color w:val="auto"/>
          <w:sz w:val="24"/>
          <w:szCs w:val="24"/>
          <w:lang w:eastAsia="zh-CN"/>
        </w:rPr>
        <w:t>，项目总投资</w:t>
      </w:r>
      <w:r>
        <w:rPr>
          <w:rFonts w:hint="eastAsia" w:ascii="宋体" w:hAnsi="宋体" w:cs="宋体"/>
          <w:bCs/>
          <w:color w:val="auto"/>
          <w:sz w:val="24"/>
          <w:szCs w:val="24"/>
          <w:lang w:val="en-US" w:eastAsia="zh-CN"/>
        </w:rPr>
        <w:t>1250</w:t>
      </w:r>
      <w:r>
        <w:rPr>
          <w:rFonts w:hint="eastAsia" w:ascii="宋体" w:hAnsi="宋体" w:cs="宋体"/>
          <w:bCs/>
          <w:color w:val="auto"/>
          <w:sz w:val="24"/>
          <w:szCs w:val="24"/>
          <w:lang w:eastAsia="zh-CN"/>
        </w:rPr>
        <w:t>万元，规划胶园道路长</w:t>
      </w:r>
      <w:r>
        <w:rPr>
          <w:rFonts w:hint="eastAsia" w:ascii="宋体" w:hAnsi="宋体" w:cs="宋体"/>
          <w:bCs/>
          <w:color w:val="auto"/>
          <w:sz w:val="24"/>
          <w:szCs w:val="24"/>
          <w:lang w:val="en-US" w:eastAsia="zh-CN"/>
        </w:rPr>
        <w:t>28</w:t>
      </w:r>
      <w:r>
        <w:rPr>
          <w:rFonts w:hint="eastAsia" w:ascii="宋体" w:hAnsi="宋体" w:cs="宋体"/>
          <w:bCs/>
          <w:color w:val="auto"/>
          <w:sz w:val="24"/>
          <w:szCs w:val="24"/>
          <w:lang w:eastAsia="zh-CN"/>
        </w:rPr>
        <w:t>km。</w:t>
      </w:r>
    </w:p>
    <w:p>
      <w:pPr>
        <w:spacing w:line="360" w:lineRule="auto"/>
        <w:ind w:firstLine="0" w:firstLineChars="0"/>
        <w:rPr>
          <w:rFonts w:hint="eastAsia" w:ascii="Calibri Light" w:hAnsi="Calibri Light" w:eastAsia="宋体" w:cs="Times New Roman"/>
          <w:b/>
          <w:bCs/>
          <w:color w:val="auto"/>
          <w:kern w:val="28"/>
          <w:sz w:val="24"/>
          <w:szCs w:val="32"/>
          <w:lang w:val="en-US" w:eastAsia="zh-CN" w:bidi="ar-SA"/>
        </w:rPr>
      </w:pPr>
      <w:r>
        <w:rPr>
          <w:rFonts w:hint="eastAsia" w:ascii="Calibri Light" w:hAnsi="Calibri Light" w:cs="Times New Roman"/>
          <w:b/>
          <w:bCs/>
          <w:color w:val="auto"/>
          <w:kern w:val="28"/>
          <w:sz w:val="24"/>
          <w:szCs w:val="32"/>
          <w:lang w:val="en-US" w:eastAsia="zh-CN" w:bidi="ar-SA"/>
        </w:rPr>
        <w:t>二</w:t>
      </w:r>
      <w:r>
        <w:rPr>
          <w:rFonts w:hint="eastAsia" w:ascii="Calibri Light" w:hAnsi="Calibri Light" w:eastAsia="宋体" w:cs="Times New Roman"/>
          <w:b/>
          <w:bCs/>
          <w:color w:val="auto"/>
          <w:kern w:val="28"/>
          <w:sz w:val="24"/>
          <w:szCs w:val="32"/>
          <w:lang w:val="en-US" w:eastAsia="zh-CN" w:bidi="ar-SA"/>
        </w:rPr>
        <w:t>、服务要求</w:t>
      </w:r>
    </w:p>
    <w:p>
      <w:pPr>
        <w:spacing w:line="360" w:lineRule="auto"/>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kern w:val="2"/>
          <w:sz w:val="24"/>
          <w:szCs w:val="24"/>
          <w:lang w:val="en-US" w:eastAsia="zh-CN" w:bidi="ar-SA"/>
        </w:rPr>
        <w:t>（一）</w:t>
      </w:r>
      <w:r>
        <w:rPr>
          <w:rFonts w:hint="eastAsia" w:ascii="宋体" w:hAnsi="宋体" w:eastAsia="宋体" w:cs="宋体"/>
          <w:b w:val="0"/>
          <w:bCs/>
          <w:color w:val="auto"/>
          <w:kern w:val="2"/>
          <w:sz w:val="24"/>
          <w:szCs w:val="24"/>
          <w:lang w:val="en-US" w:eastAsia="zh-CN" w:bidi="ar-SA"/>
        </w:rPr>
        <w:t>提交的</w:t>
      </w:r>
      <w:r>
        <w:rPr>
          <w:rFonts w:hint="eastAsia" w:ascii="宋体" w:hAnsi="宋体" w:cs="宋体"/>
          <w:b w:val="0"/>
          <w:bCs/>
          <w:color w:val="auto"/>
          <w:kern w:val="2"/>
          <w:sz w:val="24"/>
          <w:szCs w:val="24"/>
          <w:lang w:val="en-US" w:eastAsia="zh-CN" w:bidi="ar-SA"/>
        </w:rPr>
        <w:t>实施方案、</w:t>
      </w:r>
      <w:r>
        <w:rPr>
          <w:rFonts w:hint="eastAsia" w:ascii="宋体" w:hAnsi="宋体" w:eastAsia="宋体" w:cs="宋体"/>
          <w:b w:val="0"/>
          <w:bCs/>
          <w:color w:val="auto"/>
          <w:kern w:val="2"/>
          <w:sz w:val="24"/>
          <w:szCs w:val="24"/>
          <w:lang w:val="en-US" w:eastAsia="zh-CN" w:bidi="ar-SA"/>
        </w:rPr>
        <w:t>施工图设计文件应符合有关主管部门制定的设计标准、规范、规程、定额和办法的要求，并能通过审查。</w:t>
      </w:r>
    </w:p>
    <w:p>
      <w:pPr>
        <w:spacing w:line="360" w:lineRule="auto"/>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kern w:val="2"/>
          <w:sz w:val="24"/>
          <w:szCs w:val="24"/>
          <w:lang w:val="en-US" w:eastAsia="zh-CN" w:bidi="ar-SA"/>
        </w:rPr>
        <w:t>（二）</w:t>
      </w:r>
      <w:r>
        <w:rPr>
          <w:rFonts w:hint="eastAsia" w:ascii="宋体" w:hAnsi="宋体" w:eastAsia="宋体" w:cs="宋体"/>
          <w:b w:val="0"/>
          <w:bCs/>
          <w:color w:val="auto"/>
          <w:kern w:val="2"/>
          <w:sz w:val="24"/>
          <w:szCs w:val="24"/>
          <w:lang w:val="en-US" w:eastAsia="zh-CN" w:bidi="ar-SA"/>
        </w:rPr>
        <w:t>若上级主管部门或委托单位认为需要进行修改设计</w:t>
      </w:r>
      <w:r>
        <w:rPr>
          <w:rFonts w:hint="eastAsia" w:ascii="宋体" w:hAnsi="宋体" w:cs="宋体"/>
          <w:b w:val="0"/>
          <w:bCs/>
          <w:color w:val="auto"/>
          <w:kern w:val="2"/>
          <w:sz w:val="24"/>
          <w:szCs w:val="24"/>
          <w:lang w:val="en-US" w:eastAsia="zh-CN" w:bidi="ar-SA"/>
        </w:rPr>
        <w:t>，</w:t>
      </w:r>
      <w:r>
        <w:rPr>
          <w:rFonts w:hint="eastAsia" w:ascii="宋体" w:hAnsi="宋体" w:eastAsia="宋体" w:cs="宋体"/>
          <w:b w:val="0"/>
          <w:bCs/>
          <w:color w:val="auto"/>
          <w:kern w:val="2"/>
          <w:sz w:val="24"/>
          <w:szCs w:val="24"/>
          <w:lang w:val="en-US" w:eastAsia="zh-CN" w:bidi="ar-SA"/>
        </w:rPr>
        <w:t>编制修改设计文件，中标人应无条件执行，且编制费用已包括在投标报价中。</w:t>
      </w:r>
    </w:p>
    <w:p>
      <w:pPr>
        <w:spacing w:line="360" w:lineRule="auto"/>
        <w:ind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kern w:val="2"/>
          <w:sz w:val="24"/>
          <w:szCs w:val="24"/>
          <w:lang w:val="en-US" w:eastAsia="zh-CN" w:bidi="ar-SA"/>
        </w:rPr>
        <w:t>（三）</w:t>
      </w:r>
      <w:r>
        <w:rPr>
          <w:rFonts w:hint="eastAsia" w:ascii="宋体" w:hAnsi="宋体" w:eastAsia="宋体" w:cs="宋体"/>
          <w:b w:val="0"/>
          <w:bCs/>
          <w:color w:val="auto"/>
          <w:kern w:val="2"/>
          <w:sz w:val="24"/>
          <w:szCs w:val="24"/>
          <w:lang w:val="en-US" w:eastAsia="zh-CN" w:bidi="ar-SA"/>
        </w:rPr>
        <w:t>根据委托单位的要求，按施工合同段分别提交招标项目所需的图纸、文件资料。</w:t>
      </w:r>
    </w:p>
    <w:p>
      <w:pPr>
        <w:spacing w:line="360" w:lineRule="auto"/>
        <w:ind w:firstLine="480" w:firstLineChars="200"/>
        <w:rPr>
          <w:rFonts w:hint="eastAsia" w:ascii="宋体" w:hAnsi="宋体" w:cs="宋体"/>
          <w:bCs/>
          <w:color w:val="auto"/>
          <w:sz w:val="24"/>
          <w:szCs w:val="24"/>
        </w:rPr>
      </w:pPr>
      <w:r>
        <w:rPr>
          <w:rFonts w:hint="eastAsia" w:ascii="宋体" w:hAnsi="宋体" w:cs="宋体"/>
          <w:b w:val="0"/>
          <w:bCs/>
          <w:color w:val="auto"/>
          <w:kern w:val="2"/>
          <w:sz w:val="24"/>
          <w:szCs w:val="24"/>
          <w:lang w:val="en-US" w:eastAsia="zh-CN" w:bidi="ar-SA"/>
        </w:rPr>
        <w:t>（四）</w:t>
      </w:r>
      <w:r>
        <w:rPr>
          <w:rFonts w:hint="eastAsia" w:ascii="宋体" w:hAnsi="宋体" w:eastAsia="宋体" w:cs="宋体"/>
          <w:b w:val="0"/>
          <w:bCs/>
          <w:color w:val="auto"/>
          <w:kern w:val="2"/>
          <w:sz w:val="24"/>
          <w:szCs w:val="24"/>
          <w:lang w:val="en-US" w:eastAsia="zh-CN" w:bidi="ar-SA"/>
        </w:rPr>
        <w:t>工程施工时，应按照规定派设计代表配合施工，协助业主解决各种与设计有关的问题，包括修改完善设计或局部变更设计</w:t>
      </w:r>
      <w:r>
        <w:rPr>
          <w:rFonts w:hint="eastAsia" w:ascii="宋体" w:hAnsi="宋体" w:cs="宋体"/>
          <w:bCs/>
          <w:color w:val="auto"/>
          <w:sz w:val="24"/>
          <w:szCs w:val="24"/>
          <w:lang w:eastAsia="zh-CN"/>
        </w:rPr>
        <w:t>。</w:t>
      </w:r>
    </w:p>
    <w:p>
      <w:pPr>
        <w:spacing w:line="360" w:lineRule="auto"/>
        <w:rPr>
          <w:rFonts w:hint="default" w:ascii="Calibri Light" w:hAnsi="Calibri Light" w:eastAsia="宋体" w:cs="Times New Roman"/>
          <w:b/>
          <w:bCs/>
          <w:color w:val="auto"/>
          <w:kern w:val="28"/>
          <w:sz w:val="24"/>
          <w:szCs w:val="32"/>
          <w:lang w:val="en-US" w:eastAsia="zh-CN" w:bidi="ar-SA"/>
        </w:rPr>
      </w:pPr>
      <w:r>
        <w:rPr>
          <w:rFonts w:hint="eastAsia" w:ascii="Calibri Light" w:hAnsi="Calibri Light" w:cs="Times New Roman"/>
          <w:b/>
          <w:bCs/>
          <w:color w:val="auto"/>
          <w:kern w:val="28"/>
          <w:sz w:val="24"/>
          <w:szCs w:val="32"/>
          <w:lang w:val="en-US" w:eastAsia="zh-CN" w:bidi="ar-SA"/>
        </w:rPr>
        <w:t>三</w:t>
      </w:r>
      <w:r>
        <w:rPr>
          <w:rFonts w:hint="eastAsia" w:ascii="Calibri Light" w:hAnsi="Calibri Light" w:eastAsia="宋体" w:cs="Times New Roman"/>
          <w:b/>
          <w:bCs/>
          <w:color w:val="auto"/>
          <w:kern w:val="28"/>
          <w:sz w:val="24"/>
          <w:szCs w:val="32"/>
          <w:lang w:val="en-US" w:eastAsia="zh-CN" w:bidi="ar-SA"/>
        </w:rPr>
        <w:t>、</w:t>
      </w:r>
      <w:r>
        <w:rPr>
          <w:rFonts w:hint="eastAsia" w:ascii="Calibri Light" w:hAnsi="Calibri Light" w:cs="Times New Roman"/>
          <w:b/>
          <w:bCs/>
          <w:color w:val="auto"/>
          <w:kern w:val="28"/>
          <w:sz w:val="24"/>
          <w:szCs w:val="32"/>
          <w:lang w:val="en-US" w:eastAsia="zh-CN" w:bidi="ar-SA"/>
        </w:rPr>
        <w:t>服务承诺内容</w:t>
      </w:r>
    </w:p>
    <w:p>
      <w:pPr>
        <w:spacing w:line="360" w:lineRule="auto"/>
        <w:ind w:firstLine="480" w:firstLineChars="200"/>
        <w:rPr>
          <w:rFonts w:hint="eastAsia" w:ascii="宋体" w:hAnsi="宋体" w:cs="宋体"/>
          <w:bCs/>
          <w:color w:val="auto"/>
          <w:sz w:val="24"/>
          <w:szCs w:val="24"/>
          <w:lang w:val="en-US" w:eastAsia="zh-CN"/>
        </w:rPr>
      </w:pPr>
      <w:r>
        <w:rPr>
          <w:rFonts w:hint="eastAsia" w:ascii="宋体" w:hAnsi="宋体" w:cs="宋体"/>
          <w:bCs/>
          <w:color w:val="auto"/>
          <w:sz w:val="24"/>
          <w:szCs w:val="24"/>
        </w:rPr>
        <w:t>符合中华人民共和国国家相关法律、法规、行业标准、设计规范。</w:t>
      </w:r>
    </w:p>
    <w:p>
      <w:pPr>
        <w:spacing w:line="360" w:lineRule="auto"/>
        <w:ind w:firstLine="0" w:firstLineChars="0"/>
        <w:jc w:val="left"/>
        <w:rPr>
          <w:rFonts w:hint="eastAsia" w:ascii="Calibri Light" w:hAnsi="Calibri Light" w:cs="Times New Roman"/>
          <w:b/>
          <w:bCs/>
          <w:color w:val="auto"/>
          <w:kern w:val="28"/>
          <w:sz w:val="24"/>
          <w:szCs w:val="32"/>
          <w:lang w:val="en-US" w:eastAsia="zh-CN" w:bidi="ar-SA"/>
        </w:rPr>
      </w:pPr>
      <w:r>
        <w:rPr>
          <w:rFonts w:hint="eastAsia" w:ascii="Calibri Light" w:hAnsi="Calibri Light" w:cs="Times New Roman"/>
          <w:b/>
          <w:bCs/>
          <w:color w:val="auto"/>
          <w:kern w:val="28"/>
          <w:sz w:val="24"/>
          <w:szCs w:val="32"/>
          <w:lang w:val="en-US" w:eastAsia="zh-CN" w:bidi="ar-SA"/>
        </w:rPr>
        <w:t>四、项目完成时间</w:t>
      </w:r>
    </w:p>
    <w:p>
      <w:pPr>
        <w:spacing w:line="360" w:lineRule="auto"/>
        <w:ind w:firstLine="0" w:firstLineChars="0"/>
        <w:rPr>
          <w:rFonts w:hint="eastAsia" w:ascii="宋体" w:hAnsi="宋体" w:cs="宋体"/>
          <w:bCs/>
          <w:color w:val="auto"/>
          <w:sz w:val="24"/>
          <w:szCs w:val="24"/>
          <w:lang w:val="en-US" w:eastAsia="zh-CN"/>
        </w:rPr>
      </w:pPr>
      <w:r>
        <w:rPr>
          <w:rFonts w:hint="eastAsia" w:ascii="宋体" w:hAnsi="宋体" w:cs="宋体"/>
          <w:b w:val="0"/>
          <w:bCs/>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实施方案交付时间</w:t>
      </w:r>
      <w:r>
        <w:rPr>
          <w:rFonts w:hint="eastAsia" w:ascii="宋体" w:hAnsi="宋体" w:cs="宋体"/>
          <w:bCs/>
          <w:color w:val="auto"/>
          <w:sz w:val="24"/>
          <w:szCs w:val="24"/>
          <w:lang w:eastAsia="zh-CN"/>
        </w:rPr>
        <w:t>自合同签订</w:t>
      </w:r>
      <w:r>
        <w:rPr>
          <w:rFonts w:hint="eastAsia" w:ascii="宋体" w:hAnsi="宋体" w:cs="宋体"/>
          <w:bCs/>
          <w:color w:val="auto"/>
          <w:sz w:val="24"/>
          <w:szCs w:val="24"/>
          <w:lang w:val="en-US" w:eastAsia="zh-CN"/>
        </w:rPr>
        <w:t>后15个日历天内交付；</w:t>
      </w:r>
      <w:r>
        <w:rPr>
          <w:rFonts w:hint="eastAsia" w:ascii="宋体" w:hAnsi="宋体" w:eastAsia="宋体" w:cs="宋体"/>
          <w:b w:val="0"/>
          <w:bCs/>
          <w:color w:val="auto"/>
          <w:kern w:val="2"/>
          <w:sz w:val="24"/>
          <w:szCs w:val="24"/>
          <w:lang w:val="en-US" w:eastAsia="zh-CN" w:bidi="ar-SA"/>
        </w:rPr>
        <w:t>施工图交付时间</w:t>
      </w:r>
      <w:r>
        <w:rPr>
          <w:rFonts w:hint="eastAsia" w:ascii="宋体" w:hAnsi="宋体" w:cs="宋体"/>
          <w:b w:val="0"/>
          <w:bCs/>
          <w:color w:val="auto"/>
          <w:kern w:val="2"/>
          <w:sz w:val="24"/>
          <w:szCs w:val="24"/>
          <w:lang w:val="en-US" w:eastAsia="zh-CN" w:bidi="ar-SA"/>
        </w:rPr>
        <w:t>待</w:t>
      </w:r>
      <w:r>
        <w:rPr>
          <w:rFonts w:hint="eastAsia" w:ascii="宋体" w:hAnsi="宋体" w:cs="宋体"/>
          <w:bCs/>
          <w:color w:val="auto"/>
          <w:sz w:val="24"/>
          <w:szCs w:val="24"/>
          <w:lang w:val="en-US" w:eastAsia="zh-CN"/>
        </w:rPr>
        <w:t>实施方案经上级主管部门审查、修改、批复后20个日历天内。</w:t>
      </w:r>
    </w:p>
    <w:p>
      <w:pPr>
        <w:pStyle w:val="3"/>
        <w:spacing w:before="100" w:beforeAutospacing="1" w:after="100" w:afterAutospacing="1" w:line="240" w:lineRule="auto"/>
        <w:jc w:val="center"/>
        <w:rPr>
          <w:rFonts w:hint="eastAsia" w:ascii="宋体" w:hAnsi="宋体" w:cs="宋体"/>
          <w:color w:val="auto"/>
          <w:sz w:val="32"/>
          <w:szCs w:val="32"/>
        </w:rPr>
      </w:pPr>
    </w:p>
    <w:p>
      <w:pPr>
        <w:pStyle w:val="3"/>
        <w:spacing w:before="100" w:beforeAutospacing="1" w:after="100" w:afterAutospacing="1" w:line="240" w:lineRule="auto"/>
        <w:jc w:val="center"/>
        <w:rPr>
          <w:rFonts w:hint="eastAsia" w:ascii="宋体" w:hAnsi="宋体" w:cs="宋体"/>
          <w:color w:val="auto"/>
          <w:sz w:val="32"/>
          <w:szCs w:val="32"/>
        </w:rPr>
      </w:pPr>
    </w:p>
    <w:p>
      <w:pPr>
        <w:rPr>
          <w:rFonts w:hint="eastAsia" w:ascii="宋体" w:hAnsi="宋体" w:cs="宋体"/>
          <w:color w:val="auto"/>
          <w:sz w:val="32"/>
          <w:szCs w:val="32"/>
        </w:rPr>
      </w:pPr>
    </w:p>
    <w:p>
      <w:pPr>
        <w:pStyle w:val="6"/>
        <w:rPr>
          <w:rFonts w:hint="eastAsia" w:ascii="宋体" w:hAnsi="宋体" w:cs="宋体"/>
          <w:color w:val="auto"/>
          <w:sz w:val="32"/>
          <w:szCs w:val="32"/>
        </w:rPr>
      </w:pPr>
    </w:p>
    <w:p>
      <w:pPr>
        <w:pStyle w:val="3"/>
        <w:spacing w:before="100" w:beforeAutospacing="1" w:after="100" w:afterAutospacing="1" w:line="240" w:lineRule="auto"/>
        <w:jc w:val="center"/>
        <w:rPr>
          <w:rFonts w:ascii="宋体" w:hAnsi="宋体" w:cs="宋体"/>
          <w:color w:val="auto"/>
          <w:sz w:val="32"/>
          <w:szCs w:val="32"/>
        </w:rPr>
      </w:pPr>
      <w:bookmarkStart w:id="21" w:name="_Toc14414"/>
      <w:bookmarkStart w:id="22" w:name="_Toc14458"/>
      <w:bookmarkStart w:id="23" w:name="_Toc144"/>
      <w:r>
        <w:rPr>
          <w:rFonts w:hint="eastAsia" w:ascii="宋体" w:hAnsi="宋体" w:cs="宋体"/>
          <w:color w:val="auto"/>
          <w:sz w:val="32"/>
          <w:szCs w:val="32"/>
        </w:rPr>
        <w:t>第五章  合同</w:t>
      </w:r>
      <w:bookmarkEnd w:id="18"/>
      <w:r>
        <w:rPr>
          <w:rFonts w:hint="eastAsia" w:ascii="宋体" w:hAnsi="宋体" w:cs="宋体"/>
          <w:color w:val="auto"/>
          <w:sz w:val="32"/>
          <w:szCs w:val="32"/>
        </w:rPr>
        <w:t>格式</w:t>
      </w:r>
      <w:bookmarkEnd w:id="20"/>
      <w:bookmarkEnd w:id="21"/>
      <w:bookmarkEnd w:id="22"/>
      <w:bookmarkEnd w:id="23"/>
    </w:p>
    <w:p>
      <w:pPr>
        <w:spacing w:line="360" w:lineRule="auto"/>
        <w:ind w:firstLine="598"/>
        <w:jc w:val="left"/>
        <w:rPr>
          <w:rFonts w:ascii="宋体" w:hAnsi="宋体" w:cs="宋体"/>
          <w:color w:val="auto"/>
          <w:sz w:val="24"/>
        </w:rPr>
      </w:pPr>
    </w:p>
    <w:p>
      <w:pPr>
        <w:spacing w:line="480" w:lineRule="auto"/>
        <w:ind w:left="522" w:hanging="321" w:hangingChars="100"/>
        <w:jc w:val="center"/>
        <w:rPr>
          <w:rFonts w:hint="eastAsia" w:ascii="宋体" w:hAnsi="宋体" w:eastAsia="宋体" w:cs="宋体"/>
          <w:b/>
          <w:bCs/>
          <w:color w:val="auto"/>
          <w:kern w:val="44"/>
          <w:sz w:val="32"/>
          <w:szCs w:val="32"/>
          <w:lang w:val="en-US" w:eastAsia="zh-CN" w:bidi="ar-SA"/>
        </w:rPr>
      </w:pPr>
      <w:r>
        <w:rPr>
          <w:rFonts w:hint="eastAsia" w:ascii="宋体" w:hAnsi="宋体" w:eastAsia="宋体" w:cs="宋体"/>
          <w:b/>
          <w:bCs/>
          <w:color w:val="auto"/>
          <w:kern w:val="44"/>
          <w:sz w:val="32"/>
          <w:szCs w:val="32"/>
          <w:lang w:val="en-US" w:eastAsia="zh-CN" w:bidi="ar-SA"/>
        </w:rPr>
        <w:t>云南农垦江城公司天然橡胶生产能力建设项目</w:t>
      </w:r>
    </w:p>
    <w:p>
      <w:pPr>
        <w:spacing w:line="480" w:lineRule="auto"/>
        <w:ind w:left="522" w:hanging="321" w:hangingChars="100"/>
        <w:jc w:val="center"/>
        <w:rPr>
          <w:rFonts w:hint="eastAsia" w:ascii="宋体" w:hAnsi="宋体" w:eastAsia="宋体" w:cs="宋体"/>
          <w:b/>
          <w:bCs/>
          <w:color w:val="auto"/>
          <w:kern w:val="44"/>
          <w:sz w:val="32"/>
          <w:szCs w:val="32"/>
          <w:lang w:val="en-US" w:eastAsia="zh-CN" w:bidi="ar-SA"/>
        </w:rPr>
      </w:pPr>
      <w:r>
        <w:rPr>
          <w:rFonts w:hint="eastAsia" w:ascii="宋体" w:hAnsi="宋体" w:eastAsia="宋体" w:cs="宋体"/>
          <w:b/>
          <w:bCs/>
          <w:color w:val="auto"/>
          <w:kern w:val="44"/>
          <w:sz w:val="32"/>
          <w:szCs w:val="32"/>
          <w:lang w:val="en-US" w:eastAsia="zh-CN" w:bidi="ar-SA"/>
        </w:rPr>
        <w:t>（2022年调整增补项目）</w:t>
      </w:r>
    </w:p>
    <w:p>
      <w:pPr>
        <w:spacing w:line="480" w:lineRule="auto"/>
        <w:jc w:val="center"/>
        <w:rPr>
          <w:rFonts w:hint="eastAsia" w:ascii="宋体" w:hAnsi="宋体" w:eastAsia="宋体" w:cs="宋体"/>
          <w:b/>
          <w:bCs/>
          <w:color w:val="auto"/>
          <w:kern w:val="44"/>
          <w:sz w:val="32"/>
          <w:szCs w:val="32"/>
          <w:lang w:val="en-US" w:eastAsia="zh-CN" w:bidi="ar-SA"/>
        </w:rPr>
      </w:pPr>
      <w:r>
        <w:rPr>
          <w:rFonts w:hint="eastAsia" w:ascii="宋体" w:hAnsi="宋体" w:eastAsia="宋体" w:cs="宋体"/>
          <w:b/>
          <w:bCs/>
          <w:color w:val="auto"/>
          <w:kern w:val="44"/>
          <w:sz w:val="32"/>
          <w:szCs w:val="32"/>
          <w:lang w:val="en-US" w:eastAsia="zh-CN" w:bidi="ar-SA"/>
        </w:rPr>
        <w:t>设计合同</w:t>
      </w:r>
    </w:p>
    <w:p>
      <w:pPr>
        <w:spacing w:line="560" w:lineRule="exact"/>
        <w:rPr>
          <w:rFonts w:hint="eastAsia"/>
          <w:color w:val="auto"/>
          <w:sz w:val="28"/>
          <w:szCs w:val="28"/>
        </w:rPr>
      </w:pPr>
    </w:p>
    <w:p>
      <w:pPr>
        <w:spacing w:line="560" w:lineRule="exact"/>
        <w:rPr>
          <w:rFonts w:hint="eastAsia"/>
          <w:color w:val="auto"/>
          <w:sz w:val="28"/>
          <w:szCs w:val="28"/>
        </w:rPr>
      </w:pPr>
    </w:p>
    <w:p>
      <w:pPr>
        <w:spacing w:line="560" w:lineRule="exact"/>
        <w:rPr>
          <w:rFonts w:hint="eastAsia"/>
          <w:color w:val="auto"/>
          <w:sz w:val="28"/>
          <w:szCs w:val="28"/>
        </w:rPr>
      </w:pPr>
    </w:p>
    <w:p>
      <w:pPr>
        <w:spacing w:line="720" w:lineRule="auto"/>
        <w:ind w:left="718" w:leftChars="342"/>
        <w:jc w:val="left"/>
        <w:rPr>
          <w:color w:val="auto"/>
          <w:sz w:val="30"/>
          <w:szCs w:val="30"/>
        </w:rPr>
      </w:pPr>
      <w:r>
        <w:rPr>
          <w:color w:val="auto"/>
          <w:sz w:val="30"/>
          <w:szCs w:val="30"/>
        </w:rPr>
        <w:t xml:space="preserve">            </w:t>
      </w:r>
    </w:p>
    <w:p>
      <w:pPr>
        <w:spacing w:line="720" w:lineRule="auto"/>
        <w:ind w:left="718" w:leftChars="342"/>
        <w:jc w:val="left"/>
        <w:rPr>
          <w:rFonts w:hint="eastAsia"/>
          <w:color w:val="auto"/>
          <w:sz w:val="30"/>
          <w:szCs w:val="30"/>
        </w:rPr>
      </w:pPr>
    </w:p>
    <w:p>
      <w:pPr>
        <w:spacing w:line="720" w:lineRule="auto"/>
        <w:ind w:left="718" w:leftChars="342"/>
        <w:jc w:val="left"/>
        <w:rPr>
          <w:rFonts w:hint="eastAsia"/>
          <w:color w:val="auto"/>
          <w:sz w:val="30"/>
          <w:szCs w:val="30"/>
        </w:rPr>
      </w:pPr>
    </w:p>
    <w:p>
      <w:pPr>
        <w:spacing w:line="720" w:lineRule="auto"/>
        <w:ind w:left="718" w:leftChars="342"/>
        <w:jc w:val="left"/>
        <w:rPr>
          <w:rFonts w:hint="eastAsia"/>
          <w:color w:val="auto"/>
          <w:sz w:val="30"/>
          <w:szCs w:val="30"/>
        </w:rPr>
      </w:pPr>
    </w:p>
    <w:p>
      <w:pPr>
        <w:spacing w:line="720" w:lineRule="auto"/>
        <w:ind w:left="718" w:leftChars="342"/>
        <w:jc w:val="left"/>
        <w:rPr>
          <w:rFonts w:hint="eastAsia"/>
          <w:color w:val="auto"/>
          <w:sz w:val="30"/>
          <w:szCs w:val="30"/>
        </w:rPr>
      </w:pPr>
    </w:p>
    <w:p>
      <w:pPr>
        <w:widowControl/>
        <w:spacing w:line="360" w:lineRule="auto"/>
        <w:ind w:firstLine="2160" w:firstLineChars="900"/>
        <w:jc w:val="left"/>
        <w:rPr>
          <w:rFonts w:hint="eastAsia" w:ascii="宋体" w:hAnsi="宋体" w:cs="宋体"/>
          <w:bCs/>
          <w:color w:val="auto"/>
          <w:sz w:val="24"/>
          <w:szCs w:val="24"/>
          <w:u w:val="single"/>
          <w:lang w:val="en-US" w:eastAsia="zh-CN"/>
        </w:rPr>
      </w:pPr>
      <w:r>
        <w:rPr>
          <w:rFonts w:hint="eastAsia" w:ascii="宋体" w:hAnsi="宋体" w:cs="宋体"/>
          <w:bCs/>
          <w:color w:val="auto"/>
          <w:sz w:val="24"/>
          <w:szCs w:val="24"/>
          <w:u w:val="none"/>
          <w:lang w:val="en-US" w:eastAsia="zh-CN"/>
        </w:rPr>
        <w:t>合 同 编 号：</w:t>
      </w:r>
      <w:r>
        <w:rPr>
          <w:rFonts w:hint="eastAsia" w:ascii="宋体" w:hAnsi="宋体" w:cs="宋体"/>
          <w:bCs/>
          <w:color w:val="auto"/>
          <w:sz w:val="24"/>
          <w:szCs w:val="24"/>
          <w:u w:val="single"/>
          <w:lang w:val="en-US" w:eastAsia="zh-CN"/>
        </w:rPr>
        <w:t xml:space="preserve">                        </w:t>
      </w:r>
    </w:p>
    <w:p>
      <w:pPr>
        <w:widowControl/>
        <w:spacing w:line="360" w:lineRule="auto"/>
        <w:ind w:firstLine="2160" w:firstLineChars="900"/>
        <w:jc w:val="both"/>
        <w:rPr>
          <w:rFonts w:hint="eastAsia" w:ascii="宋体" w:hAnsi="宋体" w:cs="宋体"/>
          <w:bCs/>
          <w:color w:val="auto"/>
          <w:sz w:val="24"/>
          <w:szCs w:val="24"/>
          <w:u w:val="single"/>
          <w:lang w:val="en-US" w:eastAsia="zh-CN"/>
        </w:rPr>
        <w:sectPr>
          <w:headerReference r:id="rId9" w:type="first"/>
          <w:footerReference r:id="rId12" w:type="first"/>
          <w:headerReference r:id="rId7" w:type="default"/>
          <w:footerReference r:id="rId10" w:type="default"/>
          <w:headerReference r:id="rId8" w:type="even"/>
          <w:footerReference r:id="rId11" w:type="even"/>
          <w:pgSz w:w="11906" w:h="16838"/>
          <w:pgMar w:top="1417" w:right="1701" w:bottom="1417" w:left="1701" w:header="851" w:footer="992" w:gutter="0"/>
          <w:pgNumType w:fmt="decimal" w:start="1"/>
          <w:cols w:space="720" w:num="1"/>
          <w:titlePg/>
          <w:docGrid w:type="lines" w:linePitch="312" w:charSpace="0"/>
        </w:sectPr>
      </w:pPr>
      <w:r>
        <w:rPr>
          <w:rFonts w:hint="eastAsia" w:ascii="宋体" w:hAnsi="宋体" w:cs="宋体"/>
          <w:bCs/>
          <w:color w:val="auto"/>
          <w:sz w:val="24"/>
          <w:szCs w:val="24"/>
          <w:u w:val="none"/>
          <w:lang w:val="en-US" w:eastAsia="zh-CN"/>
        </w:rPr>
        <w:t>签 订 日 期：</w:t>
      </w:r>
      <w:r>
        <w:rPr>
          <w:rFonts w:hint="eastAsia" w:ascii="宋体" w:hAnsi="宋体" w:cs="宋体"/>
          <w:bCs/>
          <w:color w:val="auto"/>
          <w:sz w:val="24"/>
          <w:szCs w:val="24"/>
          <w:u w:val="single"/>
          <w:lang w:val="en-US" w:eastAsia="zh-CN"/>
        </w:rPr>
        <w:t xml:space="preserve">                        </w:t>
      </w:r>
    </w:p>
    <w:p>
      <w:pPr>
        <w:widowControl/>
        <w:spacing w:line="360" w:lineRule="auto"/>
        <w:ind w:firstLine="480" w:firstLineChars="200"/>
        <w:jc w:val="left"/>
        <w:rPr>
          <w:rFonts w:hint="eastAsia" w:ascii="宋体" w:hAnsi="宋体" w:cs="宋体"/>
          <w:bCs/>
          <w:color w:val="auto"/>
          <w:sz w:val="24"/>
          <w:szCs w:val="24"/>
          <w:u w:val="single"/>
          <w:lang w:val="en-US" w:eastAsia="zh-CN"/>
        </w:rPr>
      </w:pPr>
    </w:p>
    <w:p>
      <w:pPr>
        <w:pStyle w:val="2"/>
        <w:rPr>
          <w:rFonts w:hint="eastAsia" w:ascii="宋体" w:hAnsi="宋体" w:cs="宋体"/>
          <w:bCs/>
          <w:color w:val="auto"/>
          <w:sz w:val="24"/>
          <w:szCs w:val="24"/>
          <w:u w:val="single"/>
          <w:lang w:val="en-US" w:eastAsia="zh-CN"/>
        </w:rPr>
      </w:pPr>
    </w:p>
    <w:p>
      <w:pPr>
        <w:rPr>
          <w:rFonts w:hint="eastAsia" w:ascii="宋体" w:hAnsi="宋体" w:cs="宋体"/>
          <w:bCs/>
          <w:color w:val="auto"/>
          <w:sz w:val="24"/>
          <w:szCs w:val="24"/>
          <w:u w:val="single"/>
          <w:lang w:val="en-US" w:eastAsia="zh-CN"/>
        </w:rPr>
      </w:pPr>
    </w:p>
    <w:p>
      <w:pPr>
        <w:pStyle w:val="2"/>
        <w:rPr>
          <w:rFonts w:hint="eastAsia" w:ascii="宋体" w:hAnsi="宋体" w:cs="宋体"/>
          <w:bCs/>
          <w:color w:val="auto"/>
          <w:sz w:val="24"/>
          <w:szCs w:val="24"/>
          <w:u w:val="single"/>
          <w:lang w:val="en-US" w:eastAsia="zh-CN"/>
        </w:rPr>
      </w:pPr>
    </w:p>
    <w:p>
      <w:pPr>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widowControl/>
        <w:spacing w:line="360" w:lineRule="auto"/>
        <w:ind w:firstLine="480" w:firstLineChars="200"/>
        <w:jc w:val="left"/>
        <w:rPr>
          <w:rFonts w:hint="default" w:ascii="宋体" w:hAnsi="宋体" w:cs="宋体"/>
          <w:bCs/>
          <w:color w:val="auto"/>
          <w:sz w:val="24"/>
          <w:szCs w:val="24"/>
          <w:u w:val="single"/>
          <w:lang w:val="en-US" w:eastAsia="zh-CN"/>
        </w:rPr>
      </w:pPr>
      <w:r>
        <w:rPr>
          <w:rFonts w:hint="eastAsia" w:ascii="宋体" w:hAnsi="宋体" w:cs="宋体"/>
          <w:bCs/>
          <w:color w:val="auto"/>
          <w:sz w:val="24"/>
          <w:szCs w:val="24"/>
          <w:u w:val="none"/>
        </w:rPr>
        <w:t>甲方：</w:t>
      </w:r>
      <w:r>
        <w:rPr>
          <w:rFonts w:hint="eastAsia" w:ascii="宋体" w:hAnsi="宋体" w:cs="宋体"/>
          <w:bCs/>
          <w:color w:val="auto"/>
          <w:sz w:val="24"/>
          <w:szCs w:val="24"/>
          <w:u w:val="single"/>
          <w:lang w:val="en-US" w:eastAsia="zh-CN"/>
        </w:rPr>
        <w:t xml:space="preserve">                                </w:t>
      </w:r>
    </w:p>
    <w:p>
      <w:pPr>
        <w:widowControl/>
        <w:spacing w:line="360" w:lineRule="auto"/>
        <w:ind w:firstLine="480" w:firstLineChars="200"/>
        <w:jc w:val="left"/>
        <w:rPr>
          <w:rFonts w:hint="eastAsia" w:ascii="宋体" w:hAnsi="宋体"/>
          <w:color w:val="auto"/>
          <w:sz w:val="28"/>
          <w:szCs w:val="28"/>
          <w:u w:val="single"/>
        </w:rPr>
      </w:pPr>
      <w:r>
        <w:rPr>
          <w:rFonts w:hint="eastAsia" w:ascii="宋体" w:hAnsi="宋体" w:cs="宋体"/>
          <w:bCs/>
          <w:color w:val="auto"/>
          <w:sz w:val="24"/>
          <w:szCs w:val="24"/>
          <w:u w:val="none"/>
        </w:rPr>
        <w:t>乙方：</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u w:val="single"/>
        </w:rPr>
        <w:t xml:space="preserve">  </w:t>
      </w:r>
      <w:r>
        <w:rPr>
          <w:rFonts w:ascii="宋体" w:hAnsi="宋体"/>
          <w:color w:val="auto"/>
          <w:sz w:val="28"/>
          <w:szCs w:val="28"/>
        </w:rPr>
        <w:t xml:space="preserve">     </w:t>
      </w:r>
    </w:p>
    <w:p>
      <w:pPr>
        <w:widowControl/>
        <w:spacing w:line="580" w:lineRule="exact"/>
        <w:ind w:firstLine="480" w:firstLineChars="200"/>
        <w:jc w:val="left"/>
        <w:rPr>
          <w:rFonts w:hint="eastAsia" w:ascii="宋体" w:hAnsi="宋体" w:cs="宋体"/>
          <w:bCs/>
          <w:color w:val="auto"/>
          <w:sz w:val="24"/>
          <w:szCs w:val="24"/>
        </w:rPr>
      </w:pPr>
      <w:r>
        <w:rPr>
          <w:rFonts w:hint="eastAsia" w:ascii="宋体" w:hAnsi="宋体" w:cs="宋体"/>
          <w:bCs/>
          <w:color w:val="auto"/>
          <w:sz w:val="24"/>
          <w:szCs w:val="24"/>
        </w:rPr>
        <w:t>甲方委托乙方承担</w:t>
      </w:r>
      <w:r>
        <w:rPr>
          <w:rFonts w:hint="eastAsia" w:ascii="宋体" w:hAnsi="宋体" w:cs="宋体"/>
          <w:bCs/>
          <w:color w:val="auto"/>
          <w:sz w:val="24"/>
          <w:szCs w:val="24"/>
          <w:u w:val="single"/>
        </w:rPr>
        <w:t>云南农垦江城公司天然橡胶生产能力建设项目（2022年调整增补项目）</w:t>
      </w:r>
      <w:r>
        <w:rPr>
          <w:rFonts w:hint="eastAsia" w:ascii="宋体" w:hAnsi="宋体" w:cs="宋体"/>
          <w:bCs/>
          <w:color w:val="auto"/>
          <w:sz w:val="24"/>
          <w:szCs w:val="24"/>
        </w:rPr>
        <w:t>设计工作，工程建设地点为</w:t>
      </w:r>
      <w:r>
        <w:rPr>
          <w:rFonts w:hint="eastAsia" w:ascii="宋体" w:hAnsi="宋体" w:cs="宋体"/>
          <w:bCs/>
          <w:color w:val="auto"/>
          <w:sz w:val="24"/>
          <w:szCs w:val="24"/>
          <w:u w:val="single"/>
        </w:rPr>
        <w:t>云南省普洱市江城县曲水镇</w:t>
      </w:r>
      <w:r>
        <w:rPr>
          <w:rFonts w:hint="eastAsia" w:ascii="宋体" w:hAnsi="宋体" w:cs="宋体"/>
          <w:bCs/>
          <w:color w:val="auto"/>
          <w:sz w:val="24"/>
          <w:szCs w:val="24"/>
        </w:rPr>
        <w:t>。经双方协商一致，签订本合同，共同执行。</w:t>
      </w:r>
    </w:p>
    <w:p>
      <w:pPr>
        <w:numPr>
          <w:ilvl w:val="0"/>
          <w:numId w:val="5"/>
        </w:numPr>
        <w:spacing w:line="580" w:lineRule="exact"/>
        <w:rPr>
          <w:rFonts w:hint="eastAsia" w:ascii="Calibri Light" w:hAnsi="Calibri Light" w:eastAsia="宋体" w:cs="Times New Roman"/>
          <w:b/>
          <w:bCs/>
          <w:color w:val="auto"/>
          <w:kern w:val="28"/>
          <w:sz w:val="24"/>
          <w:szCs w:val="32"/>
          <w:lang w:val="en-US" w:eastAsia="zh-CN" w:bidi="ar-SA"/>
        </w:rPr>
      </w:pPr>
      <w:r>
        <w:rPr>
          <w:rFonts w:hint="eastAsia" w:ascii="Calibri Light" w:hAnsi="Calibri Light" w:eastAsia="宋体" w:cs="Times New Roman"/>
          <w:b/>
          <w:bCs/>
          <w:color w:val="auto"/>
          <w:kern w:val="28"/>
          <w:sz w:val="24"/>
          <w:szCs w:val="32"/>
          <w:lang w:val="en-US" w:eastAsia="zh-CN" w:bidi="ar-SA"/>
        </w:rPr>
        <w:t>本合同签订依据</w:t>
      </w:r>
    </w:p>
    <w:p>
      <w:pPr>
        <w:widowControl/>
        <w:spacing w:line="580" w:lineRule="exact"/>
        <w:ind w:firstLine="480" w:firstLineChars="200"/>
        <w:jc w:val="left"/>
        <w:rPr>
          <w:rFonts w:hint="eastAsia" w:ascii="宋体" w:hAnsi="宋体" w:cs="宋体"/>
          <w:bCs/>
          <w:color w:val="auto"/>
          <w:sz w:val="24"/>
          <w:szCs w:val="24"/>
        </w:rPr>
      </w:pPr>
      <w:r>
        <w:rPr>
          <w:rFonts w:hint="eastAsia" w:ascii="宋体" w:hAnsi="宋体" w:cs="宋体"/>
          <w:bCs/>
          <w:color w:val="auto"/>
          <w:sz w:val="24"/>
          <w:szCs w:val="24"/>
        </w:rPr>
        <w:t>1.1《中华人民共和国</w:t>
      </w:r>
      <w:r>
        <w:rPr>
          <w:rFonts w:hint="eastAsia" w:ascii="宋体" w:hAnsi="宋体" w:cs="宋体"/>
          <w:bCs/>
          <w:color w:val="auto"/>
          <w:sz w:val="24"/>
          <w:szCs w:val="24"/>
          <w:lang w:val="en-US" w:eastAsia="zh-CN"/>
        </w:rPr>
        <w:t>民法典</w:t>
      </w:r>
      <w:r>
        <w:rPr>
          <w:rFonts w:hint="eastAsia" w:ascii="宋体" w:hAnsi="宋体" w:cs="宋体"/>
          <w:bCs/>
          <w:color w:val="auto"/>
          <w:sz w:val="24"/>
          <w:szCs w:val="24"/>
        </w:rPr>
        <w:t>》、《中华人民共和国建筑法》和《建设工程勘察设计市场管理规定》。</w:t>
      </w:r>
    </w:p>
    <w:p>
      <w:pPr>
        <w:widowControl/>
        <w:spacing w:line="580" w:lineRule="exact"/>
        <w:ind w:firstLine="480" w:firstLineChars="200"/>
        <w:jc w:val="left"/>
        <w:rPr>
          <w:rFonts w:hint="eastAsia" w:ascii="宋体" w:hAnsi="宋体" w:cs="宋体"/>
          <w:bCs/>
          <w:color w:val="auto"/>
          <w:sz w:val="24"/>
          <w:szCs w:val="24"/>
        </w:rPr>
      </w:pPr>
      <w:r>
        <w:rPr>
          <w:rFonts w:hint="eastAsia" w:ascii="宋体" w:hAnsi="宋体" w:cs="宋体"/>
          <w:bCs/>
          <w:color w:val="auto"/>
          <w:sz w:val="24"/>
          <w:szCs w:val="24"/>
        </w:rPr>
        <w:t>1.2国家及地方有关建设工程勘察设计管理法规和规章。</w:t>
      </w:r>
    </w:p>
    <w:p>
      <w:pPr>
        <w:widowControl/>
        <w:spacing w:line="580" w:lineRule="exact"/>
        <w:ind w:firstLine="480" w:firstLineChars="200"/>
        <w:jc w:val="left"/>
        <w:rPr>
          <w:rFonts w:hint="eastAsia" w:ascii="宋体" w:hAnsi="宋体" w:cs="宋体"/>
          <w:bCs/>
          <w:color w:val="auto"/>
          <w:sz w:val="24"/>
          <w:szCs w:val="24"/>
        </w:rPr>
      </w:pPr>
      <w:r>
        <w:rPr>
          <w:rFonts w:hint="eastAsia" w:ascii="宋体" w:hAnsi="宋体" w:cs="宋体"/>
          <w:bCs/>
          <w:color w:val="auto"/>
          <w:sz w:val="24"/>
          <w:szCs w:val="24"/>
        </w:rPr>
        <w:t>1.3建设工程批准文件。</w:t>
      </w:r>
    </w:p>
    <w:p>
      <w:pPr>
        <w:numPr>
          <w:ilvl w:val="0"/>
          <w:numId w:val="5"/>
        </w:numPr>
        <w:spacing w:line="580" w:lineRule="exact"/>
        <w:rPr>
          <w:rFonts w:hint="eastAsia" w:ascii="Calibri Light" w:hAnsi="Calibri Light" w:eastAsia="宋体" w:cs="Times New Roman"/>
          <w:b/>
          <w:bCs/>
          <w:color w:val="auto"/>
          <w:kern w:val="28"/>
          <w:sz w:val="24"/>
          <w:szCs w:val="32"/>
          <w:lang w:val="en-US" w:eastAsia="zh-CN" w:bidi="ar-SA"/>
        </w:rPr>
      </w:pPr>
      <w:r>
        <w:rPr>
          <w:rFonts w:hint="eastAsia" w:ascii="Calibri Light" w:hAnsi="Calibri Light" w:eastAsia="宋体" w:cs="Times New Roman"/>
          <w:b/>
          <w:bCs/>
          <w:color w:val="auto"/>
          <w:kern w:val="28"/>
          <w:sz w:val="24"/>
          <w:szCs w:val="32"/>
          <w:lang w:val="en-US" w:eastAsia="zh-CN" w:bidi="ar-SA"/>
        </w:rPr>
        <w:t>设计依据</w:t>
      </w:r>
    </w:p>
    <w:p>
      <w:pPr>
        <w:widowControl/>
        <w:spacing w:line="580" w:lineRule="exact"/>
        <w:ind w:firstLine="480" w:firstLineChars="200"/>
        <w:jc w:val="left"/>
        <w:rPr>
          <w:rFonts w:hint="eastAsia" w:ascii="宋体" w:hAnsi="宋体" w:cs="宋体"/>
          <w:bCs/>
          <w:color w:val="auto"/>
          <w:sz w:val="24"/>
          <w:szCs w:val="24"/>
        </w:rPr>
      </w:pPr>
      <w:r>
        <w:rPr>
          <w:rFonts w:hint="eastAsia" w:ascii="宋体" w:hAnsi="宋体" w:cs="宋体"/>
          <w:bCs/>
          <w:color w:val="auto"/>
          <w:sz w:val="24"/>
          <w:szCs w:val="24"/>
        </w:rPr>
        <w:t>2.1甲方提交的基础资料。</w:t>
      </w:r>
    </w:p>
    <w:p>
      <w:pPr>
        <w:widowControl/>
        <w:spacing w:line="580" w:lineRule="exact"/>
        <w:ind w:firstLine="480" w:firstLineChars="200"/>
        <w:jc w:val="left"/>
        <w:rPr>
          <w:rFonts w:hint="eastAsia" w:ascii="宋体" w:hAnsi="宋体" w:cs="宋体"/>
          <w:bCs/>
          <w:color w:val="auto"/>
          <w:sz w:val="24"/>
          <w:szCs w:val="24"/>
        </w:rPr>
      </w:pPr>
      <w:r>
        <w:rPr>
          <w:rFonts w:hint="eastAsia" w:ascii="宋体" w:hAnsi="宋体" w:cs="宋体"/>
          <w:bCs/>
          <w:color w:val="auto"/>
          <w:sz w:val="24"/>
          <w:szCs w:val="24"/>
        </w:rPr>
        <w:t>2.2乙方采用的主要技术标准是</w:t>
      </w:r>
      <w:r>
        <w:rPr>
          <w:rFonts w:hint="eastAsia" w:ascii="宋体" w:hAnsi="宋体" w:cs="宋体"/>
          <w:bCs/>
          <w:color w:val="auto"/>
          <w:sz w:val="24"/>
          <w:szCs w:val="24"/>
          <w:u w:val="single"/>
        </w:rPr>
        <w:t>国家现行的有关设计规范及相关技术措施法规</w:t>
      </w:r>
      <w:r>
        <w:rPr>
          <w:rFonts w:hint="eastAsia" w:ascii="宋体" w:hAnsi="宋体" w:cs="宋体"/>
          <w:bCs/>
          <w:color w:val="auto"/>
          <w:sz w:val="24"/>
          <w:szCs w:val="24"/>
        </w:rPr>
        <w:t xml:space="preserve"> 。</w:t>
      </w:r>
    </w:p>
    <w:p>
      <w:pPr>
        <w:numPr>
          <w:ilvl w:val="0"/>
          <w:numId w:val="5"/>
        </w:numPr>
        <w:spacing w:line="580" w:lineRule="exact"/>
        <w:rPr>
          <w:rFonts w:hint="eastAsia" w:ascii="Calibri Light" w:hAnsi="Calibri Light" w:eastAsia="宋体" w:cs="Times New Roman"/>
          <w:b/>
          <w:bCs/>
          <w:color w:val="auto"/>
          <w:kern w:val="28"/>
          <w:sz w:val="24"/>
          <w:szCs w:val="32"/>
          <w:lang w:val="en-US" w:eastAsia="zh-CN" w:bidi="ar-SA"/>
        </w:rPr>
      </w:pPr>
      <w:r>
        <w:rPr>
          <w:rFonts w:hint="eastAsia" w:ascii="Calibri Light" w:hAnsi="Calibri Light" w:eastAsia="宋体" w:cs="Times New Roman"/>
          <w:b/>
          <w:bCs/>
          <w:color w:val="auto"/>
          <w:kern w:val="28"/>
          <w:sz w:val="24"/>
          <w:szCs w:val="32"/>
          <w:lang w:val="en-US" w:eastAsia="zh-CN" w:bidi="ar-SA"/>
        </w:rPr>
        <w:t>合同文件的优先次序</w:t>
      </w:r>
    </w:p>
    <w:p>
      <w:pPr>
        <w:widowControl/>
        <w:spacing w:line="580" w:lineRule="exact"/>
        <w:ind w:firstLine="480" w:firstLineChars="200"/>
        <w:jc w:val="left"/>
        <w:rPr>
          <w:rFonts w:hint="eastAsia" w:ascii="宋体" w:hAnsi="宋体" w:cs="宋体"/>
          <w:bCs/>
          <w:color w:val="auto"/>
          <w:sz w:val="24"/>
          <w:szCs w:val="24"/>
        </w:rPr>
      </w:pPr>
      <w:r>
        <w:rPr>
          <w:rFonts w:hint="eastAsia" w:ascii="宋体" w:hAnsi="宋体" w:cs="宋体"/>
          <w:bCs/>
          <w:color w:val="auto"/>
          <w:sz w:val="24"/>
          <w:szCs w:val="24"/>
        </w:rPr>
        <w:t>构成本合同的文件可视为是能互相说明的</w:t>
      </w:r>
      <w:r>
        <w:rPr>
          <w:rFonts w:hint="eastAsia" w:ascii="宋体" w:hAnsi="宋体" w:cs="宋体"/>
          <w:bCs/>
          <w:color w:val="auto"/>
          <w:sz w:val="24"/>
          <w:szCs w:val="24"/>
          <w:lang w:eastAsia="zh-CN"/>
        </w:rPr>
        <w:t>，</w:t>
      </w:r>
      <w:r>
        <w:rPr>
          <w:rFonts w:hint="eastAsia" w:ascii="宋体" w:hAnsi="宋体" w:cs="宋体"/>
          <w:bCs/>
          <w:color w:val="auto"/>
          <w:sz w:val="24"/>
          <w:szCs w:val="24"/>
        </w:rPr>
        <w:t>如果合同存在歧义或不一致，则根据如下优先次序来判断：</w:t>
      </w:r>
    </w:p>
    <w:p>
      <w:pPr>
        <w:widowControl/>
        <w:spacing w:line="580" w:lineRule="exact"/>
        <w:ind w:firstLine="480" w:firstLineChars="200"/>
        <w:jc w:val="left"/>
        <w:rPr>
          <w:rFonts w:hint="eastAsia" w:ascii="宋体" w:hAnsi="宋体" w:cs="宋体"/>
          <w:bCs/>
          <w:color w:val="auto"/>
          <w:sz w:val="24"/>
          <w:szCs w:val="24"/>
        </w:rPr>
      </w:pPr>
      <w:r>
        <w:rPr>
          <w:rFonts w:hint="eastAsia" w:ascii="宋体" w:hAnsi="宋体" w:cs="宋体"/>
          <w:bCs/>
          <w:color w:val="auto"/>
          <w:sz w:val="24"/>
          <w:szCs w:val="24"/>
        </w:rPr>
        <w:t>3.1合同</w:t>
      </w:r>
    </w:p>
    <w:p>
      <w:pPr>
        <w:widowControl/>
        <w:spacing w:line="580" w:lineRule="exact"/>
        <w:ind w:firstLine="480" w:firstLineChars="200"/>
        <w:jc w:val="left"/>
        <w:rPr>
          <w:rFonts w:hint="eastAsia" w:ascii="宋体" w:hAnsi="宋体" w:cs="宋体"/>
          <w:bCs/>
          <w:color w:val="auto"/>
          <w:sz w:val="24"/>
          <w:szCs w:val="24"/>
        </w:rPr>
      </w:pPr>
      <w:r>
        <w:rPr>
          <w:rFonts w:hint="eastAsia" w:ascii="宋体" w:hAnsi="宋体" w:cs="宋体"/>
          <w:bCs/>
          <w:color w:val="auto"/>
          <w:sz w:val="24"/>
          <w:szCs w:val="24"/>
        </w:rPr>
        <w:t>3.2甲方要求及技术标准</w:t>
      </w:r>
    </w:p>
    <w:p>
      <w:pPr>
        <w:numPr>
          <w:ilvl w:val="0"/>
          <w:numId w:val="5"/>
        </w:numPr>
        <w:spacing w:line="580" w:lineRule="exact"/>
        <w:rPr>
          <w:rFonts w:hint="eastAsia" w:ascii="Calibri Light" w:hAnsi="Calibri Light" w:eastAsia="宋体" w:cs="Times New Roman"/>
          <w:b/>
          <w:bCs/>
          <w:color w:val="auto"/>
          <w:kern w:val="28"/>
          <w:sz w:val="24"/>
          <w:szCs w:val="32"/>
          <w:lang w:val="en-US" w:eastAsia="zh-CN" w:bidi="ar-SA"/>
        </w:rPr>
      </w:pPr>
      <w:r>
        <w:rPr>
          <w:rFonts w:hint="eastAsia" w:ascii="Calibri Light" w:hAnsi="Calibri Light" w:eastAsia="宋体" w:cs="Times New Roman"/>
          <w:b/>
          <w:bCs/>
          <w:color w:val="auto"/>
          <w:kern w:val="28"/>
          <w:sz w:val="24"/>
          <w:szCs w:val="32"/>
          <w:lang w:val="en-US" w:eastAsia="zh-CN" w:bidi="ar-SA"/>
        </w:rPr>
        <w:t>本合同项目的名称、规模、阶段、投资及设计内容（根据行业特点填写）</w:t>
      </w:r>
    </w:p>
    <w:p>
      <w:pPr>
        <w:widowControl/>
        <w:spacing w:line="580" w:lineRule="exact"/>
        <w:ind w:firstLine="480" w:firstLineChars="200"/>
        <w:jc w:val="left"/>
        <w:rPr>
          <w:rFonts w:hint="eastAsia" w:ascii="宋体" w:hAnsi="宋体" w:cs="宋体"/>
          <w:bCs/>
          <w:color w:val="auto"/>
          <w:sz w:val="24"/>
          <w:szCs w:val="24"/>
        </w:rPr>
      </w:pPr>
      <w:r>
        <w:rPr>
          <w:rFonts w:hint="eastAsia" w:ascii="宋体" w:hAnsi="宋体" w:cs="宋体"/>
          <w:bCs/>
          <w:color w:val="auto"/>
          <w:sz w:val="24"/>
          <w:szCs w:val="24"/>
        </w:rPr>
        <w:t>建设规模：项目</w:t>
      </w:r>
      <w:r>
        <w:rPr>
          <w:rFonts w:hint="eastAsia" w:ascii="宋体" w:hAnsi="宋体" w:cs="宋体"/>
          <w:bCs/>
          <w:color w:val="auto"/>
          <w:sz w:val="24"/>
          <w:szCs w:val="24"/>
          <w:lang w:val="en-US" w:eastAsia="zh-CN"/>
        </w:rPr>
        <w:t>申报</w:t>
      </w:r>
      <w:r>
        <w:rPr>
          <w:rFonts w:hint="eastAsia" w:ascii="宋体" w:hAnsi="宋体" w:cs="宋体"/>
          <w:bCs/>
          <w:color w:val="auto"/>
          <w:sz w:val="24"/>
          <w:szCs w:val="24"/>
        </w:rPr>
        <w:t>总投资</w:t>
      </w:r>
      <w:r>
        <w:rPr>
          <w:rFonts w:hint="eastAsia" w:ascii="宋体" w:hAnsi="宋体" w:cs="宋体"/>
          <w:bCs/>
          <w:color w:val="auto"/>
          <w:sz w:val="24"/>
          <w:szCs w:val="24"/>
          <w:u w:val="single"/>
          <w:lang w:val="en-US" w:eastAsia="zh-CN"/>
        </w:rPr>
        <w:t>1250</w:t>
      </w:r>
      <w:r>
        <w:rPr>
          <w:rFonts w:hint="eastAsia" w:ascii="宋体" w:hAnsi="宋体" w:cs="宋体"/>
          <w:bCs/>
          <w:color w:val="auto"/>
          <w:sz w:val="24"/>
          <w:szCs w:val="24"/>
        </w:rPr>
        <w:t>万元，规划胶园道路长</w:t>
      </w:r>
      <w:r>
        <w:rPr>
          <w:rFonts w:hint="eastAsia" w:ascii="宋体" w:hAnsi="宋体" w:cs="宋体"/>
          <w:bCs/>
          <w:color w:val="auto"/>
          <w:sz w:val="24"/>
          <w:szCs w:val="24"/>
          <w:u w:val="single"/>
          <w:lang w:val="en-US" w:eastAsia="zh-CN"/>
        </w:rPr>
        <w:t>28</w:t>
      </w:r>
      <w:r>
        <w:rPr>
          <w:rFonts w:hint="eastAsia" w:ascii="宋体" w:hAnsi="宋体" w:cs="宋体"/>
          <w:bCs/>
          <w:color w:val="auto"/>
          <w:sz w:val="24"/>
          <w:szCs w:val="24"/>
        </w:rPr>
        <w:t xml:space="preserve">km。  </w:t>
      </w:r>
    </w:p>
    <w:p>
      <w:pPr>
        <w:widowControl/>
        <w:spacing w:line="580" w:lineRule="exact"/>
        <w:ind w:firstLine="480" w:firstLineChars="200"/>
        <w:jc w:val="left"/>
        <w:rPr>
          <w:rFonts w:hint="eastAsia" w:ascii="宋体" w:hAnsi="宋体" w:cs="宋体"/>
          <w:bCs/>
          <w:color w:val="auto"/>
          <w:sz w:val="24"/>
          <w:szCs w:val="24"/>
          <w:u w:val="none"/>
        </w:rPr>
      </w:pPr>
      <w:r>
        <w:rPr>
          <w:rFonts w:hint="eastAsia" w:ascii="宋体" w:hAnsi="宋体" w:cs="宋体"/>
          <w:bCs/>
          <w:color w:val="auto"/>
          <w:sz w:val="24"/>
          <w:szCs w:val="24"/>
        </w:rPr>
        <w:t>设计内容为：</w:t>
      </w:r>
      <w:r>
        <w:rPr>
          <w:rFonts w:hint="eastAsia" w:ascii="宋体" w:hAnsi="宋体" w:cs="宋体"/>
          <w:bCs/>
          <w:color w:val="auto"/>
          <w:sz w:val="24"/>
          <w:szCs w:val="24"/>
          <w:u w:val="none"/>
        </w:rPr>
        <w:t>胶园道路测量、实施方案、施工图设计和概、预算编制工作。</w:t>
      </w:r>
    </w:p>
    <w:p>
      <w:pPr>
        <w:widowControl/>
        <w:spacing w:line="580" w:lineRule="exact"/>
        <w:ind w:firstLine="480" w:firstLineChars="200"/>
        <w:jc w:val="left"/>
        <w:rPr>
          <w:rFonts w:hint="eastAsia"/>
          <w:color w:val="auto"/>
        </w:rPr>
      </w:pPr>
      <w:r>
        <w:rPr>
          <w:rFonts w:hint="eastAsia" w:ascii="宋体" w:hAnsi="宋体" w:cs="宋体"/>
          <w:bCs/>
          <w:color w:val="auto"/>
          <w:sz w:val="24"/>
          <w:szCs w:val="24"/>
        </w:rPr>
        <w:t>服务质量标准：符合中华人民共和国国家相关法律、法规、行业标准、设计规范</w:t>
      </w:r>
    </w:p>
    <w:p>
      <w:pPr>
        <w:numPr>
          <w:ilvl w:val="0"/>
          <w:numId w:val="5"/>
        </w:numPr>
        <w:spacing w:line="580" w:lineRule="exact"/>
        <w:rPr>
          <w:rFonts w:hint="eastAsia" w:ascii="Calibri Light" w:hAnsi="Calibri Light" w:eastAsia="宋体" w:cs="Times New Roman"/>
          <w:b/>
          <w:bCs/>
          <w:color w:val="auto"/>
          <w:kern w:val="28"/>
          <w:sz w:val="24"/>
          <w:szCs w:val="32"/>
          <w:lang w:val="en-US" w:eastAsia="zh-CN" w:bidi="ar-SA"/>
        </w:rPr>
      </w:pPr>
      <w:r>
        <w:rPr>
          <w:rFonts w:hint="eastAsia" w:ascii="Calibri Light" w:hAnsi="Calibri Light" w:eastAsia="宋体" w:cs="Times New Roman"/>
          <w:b/>
          <w:bCs/>
          <w:color w:val="auto"/>
          <w:kern w:val="28"/>
          <w:sz w:val="24"/>
          <w:szCs w:val="32"/>
          <w:lang w:val="en-US" w:eastAsia="zh-CN" w:bidi="ar-SA"/>
        </w:rPr>
        <w:t>甲方向乙方提交的有关资料、文件及时间</w:t>
      </w:r>
    </w:p>
    <w:p>
      <w:pPr>
        <w:widowControl/>
        <w:spacing w:line="580" w:lineRule="exact"/>
        <w:ind w:firstLine="480" w:firstLineChars="200"/>
        <w:jc w:val="left"/>
        <w:rPr>
          <w:rFonts w:hint="eastAsia" w:ascii="宋体" w:hAnsi="宋体" w:cs="宋体"/>
          <w:bCs/>
          <w:color w:val="auto"/>
          <w:sz w:val="24"/>
          <w:szCs w:val="24"/>
        </w:rPr>
      </w:pPr>
      <w:r>
        <w:rPr>
          <w:rFonts w:hint="eastAsia" w:ascii="宋体" w:hAnsi="宋体" w:cs="宋体"/>
          <w:bCs/>
          <w:color w:val="auto"/>
          <w:sz w:val="24"/>
          <w:szCs w:val="24"/>
        </w:rPr>
        <w:t>提交时间：</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rPr>
        <w:t>。</w:t>
      </w:r>
    </w:p>
    <w:p>
      <w:pPr>
        <w:numPr>
          <w:ilvl w:val="0"/>
          <w:numId w:val="5"/>
        </w:numPr>
        <w:spacing w:line="580" w:lineRule="exact"/>
        <w:rPr>
          <w:rFonts w:hint="eastAsia" w:ascii="Calibri Light" w:hAnsi="Calibri Light" w:eastAsia="宋体" w:cs="Times New Roman"/>
          <w:b/>
          <w:bCs/>
          <w:color w:val="auto"/>
          <w:kern w:val="28"/>
          <w:sz w:val="24"/>
          <w:szCs w:val="32"/>
          <w:lang w:val="en-US" w:eastAsia="zh-CN" w:bidi="ar-SA"/>
        </w:rPr>
      </w:pPr>
      <w:r>
        <w:rPr>
          <w:rFonts w:hint="eastAsia" w:ascii="Calibri Light" w:hAnsi="Calibri Light" w:eastAsia="宋体" w:cs="Times New Roman"/>
          <w:b/>
          <w:bCs/>
          <w:color w:val="auto"/>
          <w:kern w:val="28"/>
          <w:sz w:val="24"/>
          <w:szCs w:val="32"/>
          <w:lang w:val="en-US" w:eastAsia="zh-CN" w:bidi="ar-SA"/>
        </w:rPr>
        <w:t>乙方向甲方交付的设计文件份数、时间</w:t>
      </w:r>
    </w:p>
    <w:p>
      <w:pPr>
        <w:spacing w:line="580" w:lineRule="exact"/>
        <w:ind w:firstLine="480" w:firstLineChars="200"/>
        <w:rPr>
          <w:rFonts w:hint="eastAsia" w:ascii="宋体" w:hAnsi="宋体" w:cs="宋体"/>
          <w:bCs/>
          <w:color w:val="auto"/>
          <w:sz w:val="24"/>
          <w:szCs w:val="24"/>
        </w:rPr>
      </w:pPr>
      <w:r>
        <w:rPr>
          <w:rFonts w:hint="eastAsia" w:ascii="宋体" w:hAnsi="宋体" w:cs="宋体"/>
          <w:bCs/>
          <w:color w:val="auto"/>
          <w:sz w:val="24"/>
          <w:szCs w:val="24"/>
        </w:rPr>
        <w:t>设计文件</w:t>
      </w:r>
      <w:r>
        <w:rPr>
          <w:rFonts w:hint="eastAsia" w:ascii="宋体" w:hAnsi="宋体" w:cs="宋体"/>
          <w:bCs/>
          <w:color w:val="auto"/>
          <w:sz w:val="24"/>
          <w:szCs w:val="24"/>
          <w:lang w:eastAsia="zh-CN"/>
        </w:rPr>
        <w:t>：</w:t>
      </w:r>
      <w:r>
        <w:rPr>
          <w:rFonts w:hint="eastAsia" w:ascii="宋体" w:hAnsi="宋体" w:cs="宋体"/>
          <w:bCs/>
          <w:color w:val="auto"/>
          <w:sz w:val="24"/>
          <w:szCs w:val="24"/>
        </w:rPr>
        <w:t>实施方案、施工图各</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份、概、预算各</w:t>
      </w:r>
      <w:r>
        <w:rPr>
          <w:rFonts w:hint="eastAsia" w:ascii="宋体" w:hAnsi="宋体" w:cs="宋体"/>
          <w:bCs/>
          <w:color w:val="auto"/>
          <w:sz w:val="24"/>
          <w:szCs w:val="24"/>
          <w:u w:val="single"/>
        </w:rPr>
        <w:t xml:space="preserve"> </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rPr>
        <w:t>份，附电子版资料一套；</w:t>
      </w:r>
    </w:p>
    <w:p>
      <w:pPr>
        <w:spacing w:line="580" w:lineRule="exact"/>
        <w:ind w:firstLine="480" w:firstLineChars="200"/>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项目完成</w:t>
      </w:r>
      <w:r>
        <w:rPr>
          <w:rFonts w:hint="eastAsia" w:ascii="宋体" w:hAnsi="宋体" w:cs="宋体"/>
          <w:bCs/>
          <w:color w:val="auto"/>
          <w:sz w:val="24"/>
          <w:szCs w:val="24"/>
        </w:rPr>
        <w:t>时间：</w:t>
      </w:r>
      <w:r>
        <w:rPr>
          <w:rFonts w:hint="eastAsia" w:ascii="宋体" w:hAnsi="宋体" w:cs="宋体"/>
          <w:bCs/>
          <w:color w:val="auto"/>
          <w:sz w:val="24"/>
          <w:szCs w:val="24"/>
          <w:lang w:val="en-US" w:eastAsia="zh-CN"/>
        </w:rPr>
        <w:t>实施方案交付时间</w:t>
      </w:r>
      <w:r>
        <w:rPr>
          <w:rFonts w:hint="eastAsia" w:ascii="宋体" w:hAnsi="宋体" w:cs="宋体"/>
          <w:bCs/>
          <w:color w:val="auto"/>
          <w:sz w:val="24"/>
          <w:szCs w:val="24"/>
          <w:lang w:eastAsia="zh-CN"/>
        </w:rPr>
        <w:t>自合同签订</w:t>
      </w:r>
      <w:r>
        <w:rPr>
          <w:rFonts w:hint="eastAsia" w:ascii="宋体" w:hAnsi="宋体" w:cs="宋体"/>
          <w:bCs/>
          <w:color w:val="auto"/>
          <w:sz w:val="24"/>
          <w:szCs w:val="24"/>
          <w:lang w:val="en-US" w:eastAsia="zh-CN"/>
        </w:rPr>
        <w:t>后15个日历天内交付；施工图交付时间待实施方案经上级主管部门审查、修改、批复后20个日历天内。</w:t>
      </w:r>
    </w:p>
    <w:p>
      <w:pPr>
        <w:numPr>
          <w:ilvl w:val="0"/>
          <w:numId w:val="5"/>
        </w:numPr>
        <w:spacing w:line="580" w:lineRule="exact"/>
        <w:rPr>
          <w:rFonts w:hint="eastAsia" w:ascii="Calibri Light" w:hAnsi="Calibri Light" w:eastAsia="宋体" w:cs="Times New Roman"/>
          <w:b/>
          <w:bCs/>
          <w:color w:val="auto"/>
          <w:kern w:val="28"/>
          <w:sz w:val="24"/>
          <w:szCs w:val="32"/>
          <w:lang w:val="en-US" w:eastAsia="zh-CN" w:bidi="ar-SA"/>
        </w:rPr>
      </w:pPr>
      <w:r>
        <w:rPr>
          <w:rFonts w:hint="eastAsia" w:ascii="Calibri Light" w:hAnsi="Calibri Light" w:eastAsia="宋体" w:cs="Times New Roman"/>
          <w:b/>
          <w:bCs/>
          <w:color w:val="auto"/>
          <w:kern w:val="28"/>
          <w:sz w:val="24"/>
          <w:szCs w:val="32"/>
          <w:lang w:val="en-US" w:eastAsia="zh-CN" w:bidi="ar-SA"/>
        </w:rPr>
        <w:t>费用</w:t>
      </w:r>
    </w:p>
    <w:p>
      <w:pPr>
        <w:spacing w:line="580" w:lineRule="exact"/>
        <w:ind w:firstLine="480" w:firstLineChars="200"/>
        <w:rPr>
          <w:rFonts w:hint="eastAsia" w:ascii="宋体" w:hAnsi="宋体" w:cs="宋体"/>
          <w:bCs/>
          <w:color w:val="auto"/>
          <w:sz w:val="24"/>
          <w:szCs w:val="24"/>
        </w:rPr>
      </w:pPr>
      <w:r>
        <w:rPr>
          <w:rFonts w:hint="eastAsia" w:ascii="宋体" w:hAnsi="宋体" w:cs="宋体"/>
          <w:bCs/>
          <w:color w:val="auto"/>
          <w:sz w:val="24"/>
          <w:szCs w:val="24"/>
        </w:rPr>
        <w:t>本项目的设计费</w:t>
      </w:r>
      <w:r>
        <w:rPr>
          <w:rFonts w:hint="eastAsia" w:ascii="宋体" w:hAnsi="宋体" w:cs="宋体"/>
          <w:bCs/>
          <w:color w:val="auto"/>
          <w:sz w:val="24"/>
          <w:szCs w:val="24"/>
          <w:lang w:val="en-US" w:eastAsia="zh-CN"/>
        </w:rPr>
        <w:t>合计</w:t>
      </w:r>
      <w:r>
        <w:rPr>
          <w:rFonts w:hint="eastAsia" w:ascii="宋体" w:hAnsi="宋体" w:cs="宋体"/>
          <w:bCs/>
          <w:color w:val="auto"/>
          <w:sz w:val="24"/>
          <w:szCs w:val="24"/>
        </w:rPr>
        <w:t>：¥</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rPr>
        <w:t>元（大写：</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rPr>
        <w:t>）。</w:t>
      </w:r>
    </w:p>
    <w:p>
      <w:pPr>
        <w:numPr>
          <w:ilvl w:val="0"/>
          <w:numId w:val="5"/>
        </w:numPr>
        <w:spacing w:line="580" w:lineRule="exact"/>
        <w:rPr>
          <w:rFonts w:hint="eastAsia" w:ascii="Calibri Light" w:hAnsi="Calibri Light" w:eastAsia="宋体" w:cs="Times New Roman"/>
          <w:b/>
          <w:bCs/>
          <w:color w:val="auto"/>
          <w:kern w:val="28"/>
          <w:sz w:val="24"/>
          <w:szCs w:val="32"/>
          <w:lang w:val="en-US" w:eastAsia="zh-CN" w:bidi="ar-SA"/>
        </w:rPr>
      </w:pPr>
      <w:r>
        <w:rPr>
          <w:rFonts w:hint="eastAsia" w:ascii="Calibri Light" w:hAnsi="Calibri Light" w:eastAsia="宋体" w:cs="Times New Roman"/>
          <w:b/>
          <w:bCs/>
          <w:color w:val="auto"/>
          <w:kern w:val="28"/>
          <w:sz w:val="24"/>
          <w:szCs w:val="32"/>
          <w:lang w:val="en-US" w:eastAsia="zh-CN" w:bidi="ar-SA"/>
        </w:rPr>
        <w:t>支付方式</w:t>
      </w:r>
    </w:p>
    <w:p>
      <w:pPr>
        <w:spacing w:line="580" w:lineRule="exact"/>
        <w:ind w:firstLine="480" w:firstLineChars="200"/>
        <w:jc w:val="left"/>
        <w:rPr>
          <w:rFonts w:hint="eastAsia" w:ascii="ˎ̥" w:hAnsi="ˎ̥" w:cs="宋体"/>
          <w:color w:val="auto"/>
          <w:kern w:val="0"/>
          <w:sz w:val="28"/>
          <w:szCs w:val="28"/>
        </w:rPr>
      </w:pPr>
      <w:r>
        <w:rPr>
          <w:rFonts w:hint="eastAsia" w:ascii="宋体" w:hAnsi="宋体" w:cs="宋体"/>
          <w:bCs/>
          <w:color w:val="auto"/>
          <w:sz w:val="24"/>
          <w:szCs w:val="24"/>
          <w:lang w:val="en-US" w:eastAsia="zh-CN"/>
        </w:rPr>
        <w:t>经甲乙双方协商同意，合同签订生效后乙方开展工作，设计文件经上级主管部门审查、修改、批复通过后，乙方提交审定后的设计文件，即甲方收到文件后15个工作日内，向乙方一次性支付设计费。</w:t>
      </w:r>
    </w:p>
    <w:p>
      <w:pPr>
        <w:numPr>
          <w:ilvl w:val="0"/>
          <w:numId w:val="5"/>
        </w:numPr>
        <w:spacing w:line="580" w:lineRule="exact"/>
        <w:rPr>
          <w:rFonts w:hint="eastAsia" w:ascii="Calibri Light" w:hAnsi="Calibri Light" w:eastAsia="宋体" w:cs="Times New Roman"/>
          <w:b/>
          <w:bCs/>
          <w:color w:val="auto"/>
          <w:kern w:val="28"/>
          <w:sz w:val="24"/>
          <w:szCs w:val="32"/>
          <w:lang w:val="en-US" w:eastAsia="zh-CN" w:bidi="ar-SA"/>
        </w:rPr>
      </w:pPr>
      <w:r>
        <w:rPr>
          <w:rFonts w:hint="eastAsia" w:ascii="Calibri Light" w:hAnsi="Calibri Light" w:eastAsia="宋体" w:cs="Times New Roman"/>
          <w:b/>
          <w:bCs/>
          <w:color w:val="auto"/>
          <w:kern w:val="28"/>
          <w:sz w:val="24"/>
          <w:szCs w:val="32"/>
          <w:lang w:val="en-US" w:eastAsia="zh-CN" w:bidi="ar-SA"/>
        </w:rPr>
        <w:t>双方责任</w:t>
      </w:r>
    </w:p>
    <w:p>
      <w:pPr>
        <w:spacing w:line="580" w:lineRule="exact"/>
        <w:ind w:firstLine="480" w:firstLineChars="200"/>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9.1  甲方责任</w:t>
      </w:r>
    </w:p>
    <w:p>
      <w:pPr>
        <w:spacing w:line="580" w:lineRule="exact"/>
        <w:ind w:firstLine="480" w:firstLineChars="200"/>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9.1.1甲方按本合同第五条规定的内容，在规定的时间内向乙方提交相关资料及文件，并对其完整性、正确性及时限负责。甲方不得要求乙方违反国家有关标准进行设计。</w:t>
      </w:r>
    </w:p>
    <w:p>
      <w:pPr>
        <w:spacing w:line="580" w:lineRule="exact"/>
        <w:ind w:firstLine="480" w:firstLineChars="200"/>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9.1.2甲方变更委托设计项目、规模、条件或因提交的资料错误，或所提交资料作较大修改，以致造成乙方设计返工时，双方另行协商签订补充协议（或另订合同）、重新明确有关条款。</w:t>
      </w:r>
    </w:p>
    <w:p>
      <w:pPr>
        <w:spacing w:line="580" w:lineRule="exact"/>
        <w:ind w:firstLine="480" w:firstLineChars="200"/>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后续如有增加设计任务，原则上按本合同第七条所明确的固定单价计算设计费，双方另行签订补充协议。</w:t>
      </w:r>
    </w:p>
    <w:p>
      <w:pPr>
        <w:spacing w:line="580" w:lineRule="exact"/>
        <w:ind w:firstLine="480" w:firstLineChars="200"/>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在未签订合同前甲方已同意，乙方为甲方所做的各项设计工作，甲方应支付相应设计费。</w:t>
      </w:r>
    </w:p>
    <w:p>
      <w:pPr>
        <w:spacing w:line="580" w:lineRule="exact"/>
        <w:ind w:firstLine="480" w:firstLineChars="200"/>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9.1.3在协议履行期间，甲方要求终止或解除合同，已开始设计工作的，甲方应根据乙方已进行的实际工作量，按实际工作量进行支付。</w:t>
      </w:r>
    </w:p>
    <w:p>
      <w:pPr>
        <w:spacing w:line="580" w:lineRule="exact"/>
        <w:ind w:firstLine="480" w:firstLineChars="200"/>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9.1.4甲方应按本合同规定，按照本合同第八条规定支付设计费。甲方的上级或设计审批部门对设计文件不履行审批或甲方对本合同项目停缓建，甲方均应支付相应的设计费。</w:t>
      </w:r>
    </w:p>
    <w:p>
      <w:pPr>
        <w:spacing w:line="580" w:lineRule="exact"/>
        <w:ind w:firstLine="480" w:firstLineChars="200"/>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9.2 乙方责任</w:t>
      </w:r>
    </w:p>
    <w:p>
      <w:pPr>
        <w:spacing w:line="580" w:lineRule="exact"/>
        <w:ind w:firstLine="480" w:firstLineChars="200"/>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9.2.1乙方应按国家相关规定和合同约定的技术规范、标准进行设计，按本合同第六条规定的内容、时间及份数向甲方交付设计文件,并对提交的设计文件的质量负责。</w:t>
      </w:r>
    </w:p>
    <w:p>
      <w:pPr>
        <w:spacing w:line="580" w:lineRule="exact"/>
        <w:ind w:firstLine="480" w:firstLineChars="200"/>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9.2.2乙方对设计文件出现的遗漏或错误负责修改或补充。由于乙方设计错误造成工程质量事故损失，乙方除负责采取补救措施外，应免收受损失部分的设计费，并根据损失程度足额向甲方支付赔偿金。</w:t>
      </w:r>
    </w:p>
    <w:p>
      <w:pPr>
        <w:spacing w:line="580" w:lineRule="exact"/>
        <w:ind w:firstLine="480" w:firstLineChars="200"/>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9.2.3合同生效后，乙方要求终止或解除合同，乙方应赔偿甲方该项目设计费的10%的违约金。</w:t>
      </w:r>
    </w:p>
    <w:p>
      <w:pPr>
        <w:spacing w:line="580" w:lineRule="exact"/>
        <w:ind w:firstLine="480" w:firstLineChars="200"/>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9.2.4乙方交付设计文件后，按规定参加有关上级的设计审查，并根据审查结论负责不超出原定范围的内容做必要调整补充。乙方按合同规定时限交付设计文件，负责向甲方及施工单位进行设计交底、处理有关设计变更、完善问题和参加竣工验收。</w:t>
      </w:r>
    </w:p>
    <w:p>
      <w:pPr>
        <w:spacing w:line="580" w:lineRule="exact"/>
        <w:ind w:firstLine="480" w:firstLineChars="200"/>
        <w:jc w:val="lef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9.2.5乙方在施工期间应做好后续服务工作，积极配合甲方完成变更优化设计工作。</w:t>
      </w:r>
    </w:p>
    <w:p>
      <w:pPr>
        <w:spacing w:line="580" w:lineRule="exact"/>
        <w:rPr>
          <w:rFonts w:hint="eastAsia" w:ascii="宋体" w:hAnsi="宋体"/>
          <w:color w:val="auto"/>
          <w:spacing w:val="20"/>
          <w:sz w:val="28"/>
          <w:szCs w:val="28"/>
        </w:rPr>
      </w:pPr>
      <w:r>
        <w:rPr>
          <w:rFonts w:hint="eastAsia" w:ascii="宋体" w:hAnsi="宋体"/>
          <w:color w:val="auto"/>
          <w:spacing w:val="20"/>
          <w:sz w:val="28"/>
          <w:szCs w:val="28"/>
        </w:rPr>
        <w:t xml:space="preserve">   </w:t>
      </w:r>
      <w:r>
        <w:rPr>
          <w:rFonts w:hint="eastAsia" w:ascii="Calibri Light" w:hAnsi="Calibri Light" w:eastAsia="宋体" w:cs="Times New Roman"/>
          <w:b/>
          <w:bCs/>
          <w:color w:val="auto"/>
          <w:kern w:val="28"/>
          <w:sz w:val="24"/>
          <w:szCs w:val="32"/>
          <w:lang w:val="en-US" w:eastAsia="zh-CN" w:bidi="ar-SA"/>
        </w:rPr>
        <w:t xml:space="preserve">第十条  </w:t>
      </w:r>
      <w:r>
        <w:rPr>
          <w:rFonts w:hint="eastAsia" w:ascii="Calibri Light" w:hAnsi="Calibri Light" w:cs="Times New Roman"/>
          <w:b/>
          <w:bCs/>
          <w:color w:val="auto"/>
          <w:kern w:val="28"/>
          <w:sz w:val="24"/>
          <w:szCs w:val="32"/>
          <w:lang w:val="en-US" w:eastAsia="zh-CN" w:bidi="ar-SA"/>
        </w:rPr>
        <w:t xml:space="preserve"> </w:t>
      </w:r>
      <w:r>
        <w:rPr>
          <w:rFonts w:hint="eastAsia" w:ascii="Calibri Light" w:hAnsi="Calibri Light" w:eastAsia="宋体" w:cs="Times New Roman"/>
          <w:b/>
          <w:bCs/>
          <w:color w:val="auto"/>
          <w:kern w:val="28"/>
          <w:sz w:val="24"/>
          <w:szCs w:val="32"/>
          <w:lang w:val="en-US" w:eastAsia="zh-CN" w:bidi="ar-SA"/>
        </w:rPr>
        <w:t>保密</w:t>
      </w:r>
    </w:p>
    <w:p>
      <w:pPr>
        <w:spacing w:line="580" w:lineRule="exact"/>
        <w:ind w:firstLine="480" w:firstLineChars="200"/>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numPr>
          <w:ilvl w:val="0"/>
          <w:numId w:val="0"/>
        </w:numPr>
        <w:spacing w:line="580" w:lineRule="exact"/>
        <w:ind w:left="525" w:leftChars="0"/>
        <w:rPr>
          <w:rFonts w:hint="eastAsia" w:ascii="Calibri Light" w:hAnsi="Calibri Light" w:cs="Times New Roman"/>
          <w:b/>
          <w:bCs/>
          <w:color w:val="auto"/>
          <w:kern w:val="28"/>
          <w:sz w:val="24"/>
          <w:szCs w:val="32"/>
          <w:lang w:val="en-US" w:eastAsia="zh-CN" w:bidi="ar-SA"/>
        </w:rPr>
      </w:pPr>
      <w:r>
        <w:rPr>
          <w:rFonts w:hint="eastAsia" w:ascii="Calibri Light" w:hAnsi="Calibri Light" w:cs="Times New Roman"/>
          <w:b/>
          <w:bCs/>
          <w:color w:val="auto"/>
          <w:kern w:val="28"/>
          <w:sz w:val="24"/>
          <w:szCs w:val="32"/>
          <w:lang w:val="en-US" w:eastAsia="zh-CN" w:bidi="ar-SA"/>
        </w:rPr>
        <w:t>第十一条  仲裁</w:t>
      </w:r>
    </w:p>
    <w:p>
      <w:pPr>
        <w:numPr>
          <w:ilvl w:val="0"/>
          <w:numId w:val="0"/>
        </w:numPr>
        <w:spacing w:line="580" w:lineRule="exact"/>
        <w:ind w:firstLine="480" w:firstLineChars="200"/>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本建设工程设计合同发生争议，甲方与乙方应及时协商解决。也可由当地建设行政主管部门调解，调解不成时，双方当事人同意由普洱仲裁委员会仲裁。双方当事人未在合同中约定仲裁机构，当事人又未达成仲裁书面协议的，可向人民法院起诉。</w:t>
      </w:r>
    </w:p>
    <w:p>
      <w:pPr>
        <w:numPr>
          <w:ilvl w:val="0"/>
          <w:numId w:val="0"/>
        </w:numPr>
        <w:spacing w:line="580" w:lineRule="exact"/>
        <w:ind w:left="525" w:leftChars="0"/>
        <w:rPr>
          <w:rFonts w:hint="eastAsia" w:ascii="Calibri Light" w:hAnsi="Calibri Light" w:cs="Times New Roman"/>
          <w:b/>
          <w:bCs/>
          <w:color w:val="auto"/>
          <w:kern w:val="28"/>
          <w:sz w:val="24"/>
          <w:szCs w:val="32"/>
          <w:lang w:val="en-US" w:eastAsia="zh-CN" w:bidi="ar-SA"/>
        </w:rPr>
      </w:pPr>
      <w:r>
        <w:rPr>
          <w:rFonts w:hint="eastAsia" w:ascii="Calibri Light" w:hAnsi="Calibri Light" w:cs="Times New Roman"/>
          <w:b/>
          <w:bCs/>
          <w:color w:val="auto"/>
          <w:kern w:val="28"/>
          <w:sz w:val="24"/>
          <w:szCs w:val="32"/>
          <w:lang w:val="en-US" w:eastAsia="zh-CN" w:bidi="ar-SA"/>
        </w:rPr>
        <w:t>第十二条   合同生效及其他</w:t>
      </w:r>
    </w:p>
    <w:p>
      <w:pPr>
        <w:numPr>
          <w:ilvl w:val="0"/>
          <w:numId w:val="0"/>
        </w:numPr>
        <w:spacing w:line="580" w:lineRule="exact"/>
        <w:ind w:firstLine="480" w:firstLineChars="200"/>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12.1 乙方为本合同项目的服务至工程竣工验收。</w:t>
      </w:r>
    </w:p>
    <w:p>
      <w:pPr>
        <w:spacing w:line="580" w:lineRule="exact"/>
        <w:ind w:firstLine="480" w:firstLineChars="200"/>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12.2 本工程项目中，乙方不得指定建筑材料、设备的生产厂或供货商。甲方需要乙方配合建筑材料、设备的加工订货时，所需费用由甲方承担。</w:t>
      </w:r>
    </w:p>
    <w:p>
      <w:pPr>
        <w:spacing w:line="580" w:lineRule="exac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 xml:space="preserve">    12.3乙方承担本项目后续服务工作，应积极努力。</w:t>
      </w:r>
    </w:p>
    <w:p>
      <w:pPr>
        <w:spacing w:line="580" w:lineRule="exac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 xml:space="preserve">    12.4由于不可抗力因素致使合同无法履行时，双方应及时协商解决。</w:t>
      </w:r>
    </w:p>
    <w:p>
      <w:pPr>
        <w:spacing w:line="580" w:lineRule="exac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 xml:space="preserve">    12.5本合同双方签字盖章即生效，一式</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lang w:val="en-US" w:eastAsia="zh-CN"/>
        </w:rPr>
        <w:t>份，甲方</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lang w:val="en-US" w:eastAsia="zh-CN"/>
        </w:rPr>
        <w:t>份，乙方</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lang w:val="en-US" w:eastAsia="zh-CN"/>
        </w:rPr>
        <w:t>份。</w:t>
      </w:r>
    </w:p>
    <w:p>
      <w:pPr>
        <w:spacing w:line="580" w:lineRule="exac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 xml:space="preserve">    12.6本合同生效后，按规定应到项目所在地省级建设行政主管部门规定的审查部门备案；双方认为必要时，到工商行政管理部门鉴证。双方履行完合同规定的义务后，本合同即行终止。</w:t>
      </w:r>
    </w:p>
    <w:p>
      <w:pPr>
        <w:spacing w:line="580" w:lineRule="exac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 xml:space="preserve">   12.7双方认可的来往传真、电报、会议纪要等，均为合同的组成部分，与本合同具有同等法律效力。</w:t>
      </w:r>
    </w:p>
    <w:p>
      <w:pPr>
        <w:spacing w:line="580" w:lineRule="exac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 xml:space="preserve">   12.8未尽事宜，经双方协商一致，签订补充协议，补充协议与本合同具有同等效力。</w:t>
      </w:r>
    </w:p>
    <w:p>
      <w:pPr>
        <w:spacing w:line="580" w:lineRule="exac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甲方（盖章）：                        乙方（盖章）：</w:t>
      </w:r>
    </w:p>
    <w:p>
      <w:pPr>
        <w:spacing w:line="580" w:lineRule="exac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法定代表人（签字）：               法定代表人（签字）：</w:t>
      </w:r>
    </w:p>
    <w:p>
      <w:pPr>
        <w:spacing w:line="580" w:lineRule="exac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 xml:space="preserve">或委托代理人（签字）：            或委托代理人（签字）：   </w:t>
      </w:r>
    </w:p>
    <w:p>
      <w:pPr>
        <w:spacing w:line="580" w:lineRule="exac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账  号：                             账  号：</w:t>
      </w:r>
    </w:p>
    <w:p>
      <w:pPr>
        <w:spacing w:line="580" w:lineRule="exac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 xml:space="preserve">开 户 行：                           开 户 行：       </w:t>
      </w:r>
    </w:p>
    <w:p>
      <w:pPr>
        <w:spacing w:line="580" w:lineRule="exact"/>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地  址：                              地  址：</w:t>
      </w:r>
    </w:p>
    <w:p>
      <w:pPr>
        <w:spacing w:line="580" w:lineRule="exact"/>
        <w:rPr>
          <w:rFonts w:hint="eastAsia" w:ascii="宋体" w:hAnsi="宋体" w:cs="宋体"/>
          <w:bCs/>
          <w:color w:val="auto"/>
          <w:sz w:val="24"/>
          <w:szCs w:val="24"/>
          <w:lang w:val="en-US" w:eastAsia="zh-CN"/>
        </w:rPr>
        <w:sectPr>
          <w:footerReference r:id="rId14" w:type="first"/>
          <w:footerReference r:id="rId13" w:type="default"/>
          <w:type w:val="continuous"/>
          <w:pgSz w:w="11906" w:h="16838"/>
          <w:pgMar w:top="1440" w:right="1800" w:bottom="1440" w:left="1800" w:header="851" w:footer="992" w:gutter="0"/>
          <w:pgNumType w:fmt="decimal"/>
          <w:cols w:space="720" w:num="1"/>
          <w:titlePg/>
          <w:docGrid w:type="lines" w:linePitch="312" w:charSpace="0"/>
        </w:sectPr>
      </w:pPr>
      <w:r>
        <w:rPr>
          <w:rFonts w:hint="eastAsia" w:ascii="宋体" w:hAnsi="宋体" w:cs="宋体"/>
          <w:bCs/>
          <w:color w:val="auto"/>
          <w:sz w:val="24"/>
          <w:szCs w:val="24"/>
          <w:lang w:val="en-US" w:eastAsia="zh-CN"/>
        </w:rPr>
        <w:t>电  话：                              电  话：</w:t>
      </w:r>
    </w:p>
    <w:p>
      <w:pPr>
        <w:pStyle w:val="2"/>
        <w:ind w:left="0" w:leftChars="0" w:firstLine="0" w:firstLineChars="0"/>
        <w:rPr>
          <w:rFonts w:hint="eastAsia"/>
          <w:color w:val="auto"/>
        </w:rPr>
      </w:pPr>
    </w:p>
    <w:bookmarkEnd w:id="19"/>
    <w:p>
      <w:pPr>
        <w:pStyle w:val="14"/>
        <w:rPr>
          <w:color w:val="auto"/>
        </w:rPr>
      </w:pPr>
      <w:bookmarkStart w:id="24" w:name="_Toc45277364"/>
      <w:bookmarkStart w:id="25" w:name="_Toc5532"/>
      <w:bookmarkStart w:id="26" w:name="_Toc10105"/>
      <w:bookmarkStart w:id="27" w:name="_Toc482969335"/>
      <w:bookmarkStart w:id="28" w:name="_Toc25138"/>
      <w:r>
        <w:rPr>
          <w:rFonts w:hint="eastAsia"/>
          <w:color w:val="auto"/>
        </w:rPr>
        <w:t xml:space="preserve">第六章  </w:t>
      </w:r>
      <w:r>
        <w:rPr>
          <w:rFonts w:hint="eastAsia"/>
          <w:color w:val="auto"/>
          <w:lang w:eastAsia="zh-CN"/>
        </w:rPr>
        <w:t>谈判</w:t>
      </w:r>
      <w:r>
        <w:rPr>
          <w:rFonts w:hint="eastAsia"/>
          <w:color w:val="auto"/>
        </w:rPr>
        <w:t>申请文件格式</w:t>
      </w:r>
      <w:bookmarkEnd w:id="24"/>
      <w:bookmarkEnd w:id="25"/>
      <w:bookmarkEnd w:id="26"/>
      <w:bookmarkEnd w:id="27"/>
      <w:bookmarkEnd w:id="28"/>
    </w:p>
    <w:p>
      <w:pPr>
        <w:rPr>
          <w:color w:val="auto"/>
        </w:rPr>
      </w:pPr>
    </w:p>
    <w:p>
      <w:pPr>
        <w:spacing w:line="360" w:lineRule="auto"/>
        <w:jc w:val="center"/>
        <w:rPr>
          <w:rFonts w:cs="宋体"/>
          <w:b/>
          <w:bCs/>
          <w:color w:val="auto"/>
          <w:sz w:val="56"/>
          <w:szCs w:val="56"/>
        </w:rPr>
      </w:pPr>
      <w:r>
        <w:rPr>
          <w:rFonts w:hint="eastAsia" w:cs="宋体"/>
          <w:b/>
          <w:bCs/>
          <w:color w:val="auto"/>
          <w:sz w:val="56"/>
          <w:szCs w:val="56"/>
          <w:lang w:eastAsia="zh-CN"/>
        </w:rPr>
        <w:t>谈判</w:t>
      </w:r>
      <w:r>
        <w:rPr>
          <w:rFonts w:hint="eastAsia" w:cs="宋体"/>
          <w:b/>
          <w:bCs/>
          <w:color w:val="auto"/>
          <w:sz w:val="56"/>
          <w:szCs w:val="56"/>
        </w:rPr>
        <w:t>申请文件</w:t>
      </w:r>
    </w:p>
    <w:p>
      <w:pPr>
        <w:jc w:val="both"/>
        <w:rPr>
          <w:rFonts w:hint="eastAsia" w:ascii="宋体" w:hAnsi="宋体" w:cs="宋体"/>
          <w:bCs/>
          <w:color w:val="auto"/>
          <w:sz w:val="24"/>
          <w:szCs w:val="24"/>
        </w:rPr>
      </w:pPr>
    </w:p>
    <w:p>
      <w:pPr>
        <w:jc w:val="both"/>
        <w:rPr>
          <w:rFonts w:hint="eastAsia" w:ascii="宋体" w:hAnsi="宋体" w:cs="宋体"/>
          <w:bCs/>
          <w:color w:val="auto"/>
          <w:sz w:val="24"/>
          <w:szCs w:val="24"/>
        </w:rPr>
      </w:pPr>
    </w:p>
    <w:p>
      <w:pPr>
        <w:ind w:firstLine="960" w:firstLineChars="400"/>
        <w:jc w:val="both"/>
        <w:rPr>
          <w:rFonts w:hint="eastAsia" w:ascii="宋体" w:hAnsi="宋体" w:cs="宋体"/>
          <w:bCs/>
          <w:color w:val="auto"/>
          <w:sz w:val="24"/>
          <w:szCs w:val="24"/>
        </w:rPr>
      </w:pPr>
      <w:r>
        <w:rPr>
          <w:rFonts w:hint="eastAsia" w:ascii="宋体" w:hAnsi="宋体" w:cs="宋体"/>
          <w:bCs/>
          <w:color w:val="auto"/>
          <w:sz w:val="24"/>
          <w:szCs w:val="24"/>
        </w:rPr>
        <w:t>项目名称：云南农垦江城公司天然橡胶生产能力建设项目</w:t>
      </w:r>
    </w:p>
    <w:p>
      <w:pPr>
        <w:ind w:firstLine="2880" w:firstLineChars="1200"/>
        <w:jc w:val="both"/>
        <w:rPr>
          <w:color w:val="auto"/>
          <w:sz w:val="28"/>
          <w:szCs w:val="32"/>
        </w:rPr>
      </w:pPr>
      <w:r>
        <w:rPr>
          <w:rFonts w:hint="eastAsia" w:ascii="宋体" w:hAnsi="宋体" w:cs="宋体"/>
          <w:bCs/>
          <w:color w:val="auto"/>
          <w:sz w:val="24"/>
          <w:szCs w:val="24"/>
        </w:rPr>
        <w:t xml:space="preserve">（2022年调整增补项目）  </w:t>
      </w:r>
      <w:r>
        <w:rPr>
          <w:rFonts w:hint="eastAsia"/>
          <w:color w:val="auto"/>
          <w:szCs w:val="18"/>
        </w:rPr>
        <w:t xml:space="preserve"> </w:t>
      </w:r>
    </w:p>
    <w:p>
      <w:pPr>
        <w:jc w:val="center"/>
        <w:rPr>
          <w:rFonts w:hint="eastAsia" w:ascii="宋体" w:hAnsi="宋体" w:cs="宋体"/>
          <w:bCs/>
          <w:color w:val="auto"/>
          <w:sz w:val="24"/>
          <w:szCs w:val="24"/>
          <w:lang w:val="en-US" w:eastAsia="zh-CN"/>
        </w:rPr>
      </w:pPr>
    </w:p>
    <w:p>
      <w:pPr>
        <w:spacing w:line="480" w:lineRule="auto"/>
        <w:ind w:firstLine="2880" w:firstLineChars="1200"/>
        <w:jc w:val="both"/>
        <w:rPr>
          <w:rFonts w:hint="default" w:cs="宋体"/>
          <w:b/>
          <w:bCs/>
          <w:color w:val="auto"/>
          <w:sz w:val="32"/>
          <w:szCs w:val="32"/>
          <w:u w:val="none"/>
          <w:lang w:val="en-US"/>
        </w:rPr>
      </w:pPr>
      <w:r>
        <w:rPr>
          <w:rFonts w:hint="eastAsia" w:ascii="宋体" w:hAnsi="宋体" w:cs="宋体"/>
          <w:bCs/>
          <w:color w:val="auto"/>
          <w:sz w:val="24"/>
          <w:szCs w:val="24"/>
          <w:lang w:val="en-US" w:eastAsia="zh-CN"/>
        </w:rPr>
        <w:t>项目编号：YJJCFW001</w:t>
      </w: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spacing w:line="480" w:lineRule="auto"/>
        <w:ind w:firstLine="1680" w:firstLineChars="700"/>
        <w:jc w:val="left"/>
        <w:rPr>
          <w:color w:val="auto"/>
          <w:sz w:val="24"/>
          <w:szCs w:val="24"/>
          <w:u w:val="single"/>
        </w:rPr>
      </w:pPr>
      <w:r>
        <w:rPr>
          <w:rFonts w:hint="eastAsia" w:cs="宋体"/>
          <w:color w:val="auto"/>
          <w:sz w:val="24"/>
          <w:szCs w:val="24"/>
        </w:rPr>
        <w:t>供应商名称：</w:t>
      </w:r>
      <w:r>
        <w:rPr>
          <w:rFonts w:hint="eastAsia" w:cs="宋体"/>
          <w:color w:val="auto"/>
          <w:sz w:val="24"/>
          <w:szCs w:val="24"/>
          <w:u w:val="single"/>
        </w:rPr>
        <w:t xml:space="preserve">                              </w:t>
      </w:r>
    </w:p>
    <w:p>
      <w:pPr>
        <w:spacing w:line="480" w:lineRule="auto"/>
        <w:ind w:firstLine="960" w:firstLineChars="400"/>
        <w:jc w:val="left"/>
        <w:rPr>
          <w:rFonts w:cs="宋体"/>
          <w:color w:val="auto"/>
          <w:sz w:val="24"/>
          <w:szCs w:val="24"/>
        </w:rPr>
      </w:pPr>
    </w:p>
    <w:p>
      <w:pPr>
        <w:spacing w:line="480" w:lineRule="auto"/>
        <w:ind w:firstLine="1440" w:firstLineChars="600"/>
        <w:jc w:val="left"/>
        <w:rPr>
          <w:color w:val="auto"/>
          <w:sz w:val="24"/>
          <w:szCs w:val="24"/>
          <w:u w:val="single"/>
        </w:rPr>
      </w:pPr>
      <w:r>
        <w:rPr>
          <w:rFonts w:hint="eastAsia" w:cs="宋体"/>
          <w:color w:val="auto"/>
          <w:sz w:val="24"/>
          <w:szCs w:val="24"/>
        </w:rPr>
        <w:t>法定代表人或其授权委托代理人：</w:t>
      </w:r>
      <w:r>
        <w:rPr>
          <w:rFonts w:hint="eastAsia" w:cs="宋体"/>
          <w:color w:val="auto"/>
          <w:sz w:val="24"/>
          <w:szCs w:val="24"/>
          <w:u w:val="single"/>
        </w:rPr>
        <w:t>（签字或盖章）</w:t>
      </w:r>
    </w:p>
    <w:p>
      <w:pPr>
        <w:spacing w:line="480" w:lineRule="auto"/>
        <w:ind w:firstLine="960" w:firstLineChars="400"/>
        <w:jc w:val="left"/>
        <w:rPr>
          <w:rFonts w:cs="宋体"/>
          <w:color w:val="auto"/>
          <w:sz w:val="24"/>
          <w:szCs w:val="24"/>
        </w:rPr>
      </w:pPr>
    </w:p>
    <w:p>
      <w:pPr>
        <w:spacing w:line="480" w:lineRule="auto"/>
        <w:ind w:firstLine="2160" w:firstLineChars="900"/>
        <w:jc w:val="left"/>
        <w:rPr>
          <w:color w:val="auto"/>
          <w:sz w:val="24"/>
          <w:szCs w:val="24"/>
        </w:rPr>
      </w:pPr>
      <w:r>
        <w:rPr>
          <w:rFonts w:hint="eastAsia" w:cs="宋体"/>
          <w:color w:val="auto"/>
          <w:sz w:val="24"/>
          <w:szCs w:val="24"/>
        </w:rPr>
        <w:t>日</w:t>
      </w:r>
      <w:r>
        <w:rPr>
          <w:rFonts w:hint="eastAsia" w:cs="宋体"/>
          <w:color w:val="auto"/>
          <w:sz w:val="24"/>
          <w:szCs w:val="24"/>
          <w:lang w:val="en-US" w:eastAsia="zh-CN"/>
        </w:rPr>
        <w:t xml:space="preserve">  </w:t>
      </w:r>
      <w:r>
        <w:rPr>
          <w:rFonts w:hint="eastAsia" w:cs="宋体"/>
          <w:color w:val="auto"/>
          <w:sz w:val="24"/>
          <w:szCs w:val="24"/>
        </w:rPr>
        <w:t>期：   年    月      日</w:t>
      </w:r>
    </w:p>
    <w:p>
      <w:pPr>
        <w:widowControl/>
        <w:jc w:val="left"/>
        <w:rPr>
          <w:color w:val="auto"/>
          <w:sz w:val="24"/>
          <w:szCs w:val="24"/>
        </w:rPr>
      </w:pPr>
      <w:r>
        <w:rPr>
          <w:color w:val="auto"/>
          <w:sz w:val="24"/>
          <w:szCs w:val="24"/>
        </w:rPr>
        <w:br w:type="page"/>
      </w:r>
    </w:p>
    <w:p>
      <w:pPr>
        <w:pStyle w:val="12"/>
        <w:rPr>
          <w:color w:val="auto"/>
          <w:sz w:val="28"/>
          <w:szCs w:val="28"/>
        </w:rPr>
      </w:pPr>
      <w:r>
        <w:rPr>
          <w:rFonts w:hint="eastAsia"/>
          <w:color w:val="auto"/>
          <w:sz w:val="28"/>
          <w:szCs w:val="28"/>
        </w:rPr>
        <w:t>一、竞争性谈判回函</w:t>
      </w:r>
    </w:p>
    <w:p>
      <w:pPr>
        <w:spacing w:line="360" w:lineRule="auto"/>
        <w:jc w:val="left"/>
        <w:rPr>
          <w:rFonts w:hint="eastAsia" w:eastAsia="宋体" w:cs="宋体"/>
          <w:color w:val="auto"/>
          <w:sz w:val="24"/>
          <w:szCs w:val="24"/>
          <w:lang w:eastAsia="zh-CN"/>
        </w:rPr>
      </w:pPr>
      <w:r>
        <w:rPr>
          <w:rFonts w:hint="eastAsia" w:cs="宋体"/>
          <w:color w:val="auto"/>
          <w:sz w:val="24"/>
          <w:szCs w:val="24"/>
        </w:rPr>
        <w:t>致：</w:t>
      </w:r>
      <w:r>
        <w:rPr>
          <w:rFonts w:hint="eastAsia" w:cs="宋体"/>
          <w:color w:val="auto"/>
          <w:sz w:val="24"/>
          <w:szCs w:val="24"/>
          <w:u w:val="single"/>
          <w:lang w:eastAsia="zh-CN"/>
        </w:rPr>
        <w:t>云南天然橡胶产业集团江城有限公司</w:t>
      </w:r>
    </w:p>
    <w:p>
      <w:pPr>
        <w:spacing w:line="360" w:lineRule="auto"/>
        <w:jc w:val="left"/>
        <w:rPr>
          <w:color w:val="auto"/>
          <w:sz w:val="24"/>
          <w:szCs w:val="24"/>
        </w:rPr>
      </w:pPr>
    </w:p>
    <w:p>
      <w:pPr>
        <w:spacing w:line="360" w:lineRule="auto"/>
        <w:ind w:left="10" w:firstLine="619" w:firstLineChars="258"/>
        <w:rPr>
          <w:rFonts w:cs="宋体"/>
          <w:color w:val="auto"/>
          <w:sz w:val="24"/>
          <w:szCs w:val="24"/>
        </w:rPr>
      </w:pPr>
      <w:r>
        <w:rPr>
          <w:rFonts w:hint="eastAsia" w:cs="宋体"/>
          <w:color w:val="auto"/>
          <w:sz w:val="24"/>
          <w:szCs w:val="24"/>
        </w:rPr>
        <w:t>经研究，我方决定参加</w:t>
      </w:r>
      <w:r>
        <w:rPr>
          <w:rFonts w:hint="eastAsia" w:cs="宋体"/>
          <w:color w:val="auto"/>
          <w:sz w:val="24"/>
          <w:szCs w:val="24"/>
          <w:lang w:eastAsia="zh-CN"/>
        </w:rPr>
        <w:t>云南天然橡胶产业集团江城有限公司</w:t>
      </w:r>
      <w:r>
        <w:rPr>
          <w:rFonts w:hint="eastAsia" w:cs="宋体"/>
          <w:color w:val="auto"/>
          <w:sz w:val="24"/>
          <w:szCs w:val="24"/>
        </w:rPr>
        <w:t>“</w:t>
      </w:r>
      <w:r>
        <w:rPr>
          <w:rFonts w:cs="宋体"/>
          <w:color w:val="auto"/>
          <w:sz w:val="24"/>
          <w:szCs w:val="24"/>
          <w:u w:val="single"/>
        </w:rPr>
        <w:fldChar w:fldCharType="begin"/>
      </w:r>
      <w:r>
        <w:rPr>
          <w:rFonts w:cs="宋体"/>
          <w:color w:val="auto"/>
          <w:sz w:val="24"/>
          <w:szCs w:val="24"/>
          <w:u w:val="single"/>
        </w:rPr>
        <w:instrText xml:space="preserve"> </w:instrText>
      </w:r>
      <w:r>
        <w:rPr>
          <w:rFonts w:hint="eastAsia" w:cs="宋体"/>
          <w:color w:val="auto"/>
          <w:sz w:val="24"/>
          <w:szCs w:val="24"/>
          <w:u w:val="single"/>
        </w:rPr>
        <w:instrText xml:space="preserve">MERGEFIELD 项目名称1</w:instrText>
      </w:r>
      <w:r>
        <w:rPr>
          <w:rFonts w:cs="宋体"/>
          <w:color w:val="auto"/>
          <w:sz w:val="24"/>
          <w:szCs w:val="24"/>
          <w:u w:val="single"/>
        </w:rPr>
        <w:instrText xml:space="preserve"> </w:instrText>
      </w:r>
      <w:r>
        <w:rPr>
          <w:rFonts w:cs="宋体"/>
          <w:color w:val="auto"/>
          <w:sz w:val="24"/>
          <w:szCs w:val="24"/>
          <w:u w:val="single"/>
        </w:rPr>
        <w:fldChar w:fldCharType="separate"/>
      </w:r>
      <w:r>
        <w:rPr>
          <w:rFonts w:hint="eastAsia" w:cs="宋体"/>
          <w:color w:val="auto"/>
          <w:sz w:val="24"/>
          <w:szCs w:val="24"/>
          <w:u w:val="single"/>
        </w:rPr>
        <w:t>****</w:t>
      </w:r>
      <w:r>
        <w:rPr>
          <w:rFonts w:cs="宋体"/>
          <w:color w:val="auto"/>
          <w:sz w:val="24"/>
          <w:szCs w:val="24"/>
          <w:u w:val="single"/>
        </w:rPr>
        <w:fldChar w:fldCharType="end"/>
      </w:r>
      <w:r>
        <w:rPr>
          <w:rFonts w:hint="eastAsia" w:cs="宋体"/>
          <w:color w:val="auto"/>
          <w:sz w:val="24"/>
          <w:szCs w:val="24"/>
          <w:u w:val="single"/>
        </w:rPr>
        <w:t>”</w:t>
      </w:r>
      <w:r>
        <w:rPr>
          <w:rFonts w:hint="eastAsia" w:cs="宋体"/>
          <w:color w:val="auto"/>
          <w:sz w:val="24"/>
          <w:szCs w:val="24"/>
        </w:rPr>
        <w:t>项目（项目编号：</w:t>
      </w:r>
      <w:r>
        <w:rPr>
          <w:rFonts w:cs="宋体"/>
          <w:color w:val="auto"/>
          <w:sz w:val="24"/>
          <w:szCs w:val="24"/>
          <w:u w:val="single"/>
        </w:rPr>
        <w:fldChar w:fldCharType="begin"/>
      </w:r>
      <w:r>
        <w:rPr>
          <w:rFonts w:cs="宋体"/>
          <w:color w:val="auto"/>
          <w:sz w:val="24"/>
          <w:szCs w:val="24"/>
          <w:u w:val="single"/>
        </w:rPr>
        <w:instrText xml:space="preserve"> </w:instrText>
      </w:r>
      <w:r>
        <w:rPr>
          <w:rFonts w:hint="eastAsia" w:cs="宋体"/>
          <w:color w:val="auto"/>
          <w:sz w:val="24"/>
          <w:szCs w:val="24"/>
          <w:u w:val="single"/>
        </w:rPr>
        <w:instrText xml:space="preserve">MERGEFIELD 采购计划_编号</w:instrText>
      </w:r>
      <w:r>
        <w:rPr>
          <w:rFonts w:cs="宋体"/>
          <w:color w:val="auto"/>
          <w:sz w:val="24"/>
          <w:szCs w:val="24"/>
          <w:u w:val="single"/>
        </w:rPr>
        <w:instrText xml:space="preserve"> </w:instrText>
      </w:r>
      <w:r>
        <w:rPr>
          <w:rFonts w:cs="宋体"/>
          <w:color w:val="auto"/>
          <w:sz w:val="24"/>
          <w:szCs w:val="24"/>
          <w:u w:val="single"/>
        </w:rPr>
        <w:fldChar w:fldCharType="separate"/>
      </w:r>
      <w:r>
        <w:rPr>
          <w:rFonts w:hint="eastAsia" w:cs="宋体"/>
          <w:color w:val="auto"/>
          <w:sz w:val="24"/>
          <w:szCs w:val="24"/>
          <w:u w:val="single"/>
        </w:rPr>
        <w:t>******</w:t>
      </w:r>
      <w:r>
        <w:rPr>
          <w:rFonts w:cs="宋体"/>
          <w:color w:val="auto"/>
          <w:sz w:val="24"/>
          <w:szCs w:val="24"/>
          <w:u w:val="single"/>
        </w:rPr>
        <w:fldChar w:fldCharType="end"/>
      </w:r>
      <w:r>
        <w:rPr>
          <w:rFonts w:hint="eastAsia" w:cs="宋体"/>
          <w:color w:val="auto"/>
          <w:sz w:val="24"/>
          <w:szCs w:val="24"/>
        </w:rPr>
        <w:t>）的竞争性谈判，并提交</w:t>
      </w:r>
      <w:r>
        <w:rPr>
          <w:rFonts w:hint="eastAsia" w:cs="宋体"/>
          <w:color w:val="auto"/>
          <w:sz w:val="24"/>
          <w:szCs w:val="24"/>
          <w:lang w:eastAsia="zh-CN"/>
        </w:rPr>
        <w:t>谈判</w:t>
      </w:r>
      <w:r>
        <w:rPr>
          <w:rFonts w:hint="eastAsia" w:cs="宋体"/>
          <w:color w:val="auto"/>
          <w:sz w:val="24"/>
          <w:szCs w:val="24"/>
        </w:rPr>
        <w:t>申请文件。为此，我方郑重声明以下并负法律责任：</w:t>
      </w:r>
    </w:p>
    <w:p>
      <w:pPr>
        <w:spacing w:line="360" w:lineRule="auto"/>
        <w:ind w:firstLine="480" w:firstLineChars="200"/>
        <w:jc w:val="left"/>
        <w:rPr>
          <w:rFonts w:cs="宋体"/>
          <w:color w:val="auto"/>
          <w:sz w:val="24"/>
          <w:szCs w:val="24"/>
        </w:rPr>
      </w:pPr>
      <w:r>
        <w:rPr>
          <w:rFonts w:cs="宋体"/>
          <w:color w:val="auto"/>
          <w:sz w:val="24"/>
          <w:szCs w:val="24"/>
        </w:rPr>
        <w:t>1.</w:t>
      </w:r>
      <w:r>
        <w:rPr>
          <w:rFonts w:hint="eastAsia" w:cs="宋体"/>
          <w:color w:val="auto"/>
          <w:sz w:val="24"/>
          <w:szCs w:val="24"/>
        </w:rPr>
        <w:t xml:space="preserve"> 我方提交的</w:t>
      </w:r>
      <w:r>
        <w:rPr>
          <w:rFonts w:hint="eastAsia" w:cs="宋体"/>
          <w:color w:val="auto"/>
          <w:sz w:val="24"/>
          <w:szCs w:val="24"/>
          <w:lang w:eastAsia="zh-CN"/>
        </w:rPr>
        <w:t>谈判</w:t>
      </w:r>
      <w:r>
        <w:rPr>
          <w:rFonts w:hint="eastAsia" w:cs="宋体"/>
          <w:color w:val="auto"/>
          <w:sz w:val="24"/>
          <w:szCs w:val="24"/>
        </w:rPr>
        <w:t>申请文件正本壹份，副本壹份；</w:t>
      </w:r>
    </w:p>
    <w:p>
      <w:pPr>
        <w:spacing w:line="360" w:lineRule="auto"/>
        <w:ind w:firstLine="480" w:firstLineChars="200"/>
        <w:jc w:val="left"/>
        <w:rPr>
          <w:rFonts w:cs="宋体"/>
          <w:color w:val="auto"/>
          <w:sz w:val="24"/>
          <w:szCs w:val="24"/>
        </w:rPr>
      </w:pPr>
      <w:r>
        <w:rPr>
          <w:rFonts w:cs="宋体"/>
          <w:color w:val="auto"/>
          <w:sz w:val="24"/>
          <w:szCs w:val="24"/>
        </w:rPr>
        <w:t>2.</w:t>
      </w:r>
      <w:r>
        <w:rPr>
          <w:rFonts w:hint="eastAsia" w:cs="宋体"/>
          <w:color w:val="auto"/>
          <w:sz w:val="24"/>
          <w:szCs w:val="24"/>
        </w:rPr>
        <w:t xml:space="preserve"> 我方保证所递交的</w:t>
      </w:r>
      <w:r>
        <w:rPr>
          <w:rFonts w:hint="eastAsia" w:cs="宋体"/>
          <w:color w:val="auto"/>
          <w:sz w:val="24"/>
          <w:szCs w:val="24"/>
          <w:lang w:eastAsia="zh-CN"/>
        </w:rPr>
        <w:t>谈判</w:t>
      </w:r>
      <w:r>
        <w:rPr>
          <w:rFonts w:hint="eastAsia" w:cs="宋体"/>
          <w:color w:val="auto"/>
          <w:sz w:val="24"/>
          <w:szCs w:val="24"/>
        </w:rPr>
        <w:t>申请文件及所提供的全部资料真实、准确、完整；</w:t>
      </w:r>
    </w:p>
    <w:p>
      <w:pPr>
        <w:spacing w:line="360" w:lineRule="auto"/>
        <w:ind w:firstLine="480" w:firstLineChars="200"/>
        <w:rPr>
          <w:rFonts w:ascii="宋体" w:hAnsi="宋体" w:cs="宋体"/>
          <w:bCs/>
          <w:color w:val="auto"/>
          <w:sz w:val="24"/>
          <w:szCs w:val="24"/>
        </w:rPr>
      </w:pPr>
      <w:r>
        <w:rPr>
          <w:rFonts w:cs="宋体"/>
          <w:color w:val="auto"/>
          <w:sz w:val="24"/>
          <w:szCs w:val="24"/>
        </w:rPr>
        <w:t xml:space="preserve">3. </w:t>
      </w:r>
      <w:r>
        <w:rPr>
          <w:rFonts w:hint="eastAsia" w:cs="宋体"/>
          <w:color w:val="auto"/>
          <w:sz w:val="24"/>
          <w:szCs w:val="24"/>
        </w:rPr>
        <w:t>我方保证完全符合贵方在竞争性谈判文件中提出的“</w:t>
      </w:r>
      <w:r>
        <w:rPr>
          <w:rFonts w:hint="eastAsia" w:ascii="宋体" w:hAnsi="宋体" w:cs="宋体"/>
          <w:bCs/>
          <w:color w:val="auto"/>
          <w:sz w:val="24"/>
          <w:szCs w:val="24"/>
        </w:rPr>
        <w:t>供应商资格要求”；</w:t>
      </w:r>
    </w:p>
    <w:p>
      <w:pPr>
        <w:spacing w:line="360" w:lineRule="auto"/>
        <w:ind w:firstLine="480" w:firstLineChars="200"/>
        <w:jc w:val="left"/>
        <w:rPr>
          <w:rFonts w:cs="宋体"/>
          <w:color w:val="auto"/>
          <w:sz w:val="24"/>
          <w:szCs w:val="24"/>
        </w:rPr>
      </w:pPr>
      <w:r>
        <w:rPr>
          <w:rFonts w:hint="eastAsia" w:cs="宋体"/>
          <w:color w:val="auto"/>
          <w:sz w:val="24"/>
          <w:szCs w:val="24"/>
        </w:rPr>
        <w:t>4. 我方保证本次递交的法定代表人授权谈判委托书真实有效；</w:t>
      </w:r>
    </w:p>
    <w:p>
      <w:pPr>
        <w:spacing w:line="360" w:lineRule="auto"/>
        <w:ind w:firstLine="480" w:firstLineChars="200"/>
        <w:jc w:val="left"/>
        <w:rPr>
          <w:rFonts w:cs="宋体"/>
          <w:color w:val="auto"/>
          <w:sz w:val="24"/>
          <w:szCs w:val="24"/>
        </w:rPr>
      </w:pPr>
      <w:r>
        <w:rPr>
          <w:rFonts w:hint="eastAsia" w:cs="宋体"/>
          <w:color w:val="auto"/>
          <w:sz w:val="24"/>
          <w:szCs w:val="24"/>
        </w:rPr>
        <w:t>5. 如果我方在本次谈判中与贵方就谈判事项达成一致意见并在谈判结果确认文件上签字确认，我方将按照双方确认的谈判结果，在谈判文件规定时限内与贵方签订合同；</w:t>
      </w:r>
    </w:p>
    <w:p>
      <w:pPr>
        <w:spacing w:line="360" w:lineRule="auto"/>
        <w:ind w:firstLine="480" w:firstLineChars="200"/>
        <w:jc w:val="left"/>
        <w:rPr>
          <w:rFonts w:cs="宋体"/>
          <w:color w:val="auto"/>
          <w:sz w:val="24"/>
          <w:szCs w:val="24"/>
        </w:rPr>
      </w:pPr>
      <w:r>
        <w:rPr>
          <w:rFonts w:hint="eastAsia" w:cs="宋体"/>
          <w:color w:val="auto"/>
          <w:sz w:val="24"/>
          <w:szCs w:val="24"/>
        </w:rPr>
        <w:t>6</w:t>
      </w:r>
      <w:r>
        <w:rPr>
          <w:rFonts w:cs="宋体"/>
          <w:color w:val="auto"/>
          <w:sz w:val="24"/>
          <w:szCs w:val="24"/>
        </w:rPr>
        <w:t>.</w:t>
      </w:r>
      <w:r>
        <w:rPr>
          <w:rFonts w:hint="eastAsia" w:cs="宋体"/>
          <w:color w:val="auto"/>
          <w:sz w:val="24"/>
          <w:szCs w:val="24"/>
        </w:rPr>
        <w:t xml:space="preserve"> 我方保证遵守《中华人民共和国</w:t>
      </w:r>
      <w:r>
        <w:rPr>
          <w:rFonts w:hint="eastAsia" w:cs="宋体"/>
          <w:color w:val="auto"/>
          <w:sz w:val="24"/>
          <w:szCs w:val="24"/>
          <w:lang w:eastAsia="zh-CN"/>
        </w:rPr>
        <w:t>民法典</w:t>
      </w:r>
      <w:r>
        <w:rPr>
          <w:rFonts w:hint="eastAsia" w:cs="宋体"/>
          <w:color w:val="auto"/>
          <w:sz w:val="24"/>
          <w:szCs w:val="24"/>
        </w:rPr>
        <w:t>》，并按合同履行自己的全部责任；</w:t>
      </w:r>
    </w:p>
    <w:p>
      <w:pPr>
        <w:spacing w:line="360" w:lineRule="auto"/>
        <w:ind w:firstLine="480" w:firstLineChars="200"/>
        <w:jc w:val="left"/>
        <w:rPr>
          <w:color w:val="auto"/>
          <w:sz w:val="24"/>
          <w:szCs w:val="24"/>
        </w:rPr>
      </w:pPr>
      <w:r>
        <w:rPr>
          <w:rFonts w:hint="eastAsia" w:cs="宋体"/>
          <w:color w:val="auto"/>
          <w:sz w:val="24"/>
          <w:szCs w:val="24"/>
        </w:rPr>
        <w:t>7</w:t>
      </w:r>
      <w:r>
        <w:rPr>
          <w:rFonts w:cs="宋体"/>
          <w:color w:val="auto"/>
          <w:sz w:val="24"/>
          <w:szCs w:val="24"/>
        </w:rPr>
        <w:t>.</w:t>
      </w:r>
      <w:r>
        <w:rPr>
          <w:rFonts w:hint="eastAsia" w:cs="宋体"/>
          <w:color w:val="auto"/>
          <w:sz w:val="24"/>
          <w:szCs w:val="24"/>
        </w:rPr>
        <w:t xml:space="preserve"> 我方同意遵守贵方对本项目所做的有关规定；</w:t>
      </w:r>
    </w:p>
    <w:p>
      <w:pPr>
        <w:spacing w:line="360" w:lineRule="auto"/>
        <w:ind w:firstLine="480" w:firstLineChars="200"/>
        <w:jc w:val="left"/>
        <w:rPr>
          <w:color w:val="auto"/>
          <w:sz w:val="24"/>
          <w:szCs w:val="24"/>
        </w:rPr>
      </w:pPr>
      <w:r>
        <w:rPr>
          <w:rFonts w:hint="eastAsia"/>
          <w:color w:val="auto"/>
          <w:sz w:val="24"/>
          <w:szCs w:val="24"/>
        </w:rPr>
        <w:t>8</w:t>
      </w:r>
      <w:r>
        <w:rPr>
          <w:color w:val="auto"/>
          <w:sz w:val="24"/>
          <w:szCs w:val="24"/>
        </w:rPr>
        <w:t>.</w:t>
      </w:r>
      <w:r>
        <w:rPr>
          <w:rFonts w:hint="eastAsia"/>
          <w:color w:val="auto"/>
          <w:sz w:val="24"/>
          <w:szCs w:val="24"/>
        </w:rPr>
        <w:t xml:space="preserve"> </w:t>
      </w:r>
      <w:r>
        <w:rPr>
          <w:rFonts w:hint="eastAsia" w:cs="宋体"/>
          <w:color w:val="auto"/>
          <w:sz w:val="24"/>
          <w:szCs w:val="24"/>
        </w:rPr>
        <w:t>我方若未成为成交供应商，贵方有权不做任何解释；</w:t>
      </w:r>
    </w:p>
    <w:p>
      <w:pPr>
        <w:spacing w:line="360" w:lineRule="auto"/>
        <w:jc w:val="left"/>
        <w:rPr>
          <w:color w:val="auto"/>
          <w:sz w:val="24"/>
          <w:szCs w:val="24"/>
        </w:rPr>
      </w:pPr>
    </w:p>
    <w:p>
      <w:pPr>
        <w:spacing w:line="480" w:lineRule="auto"/>
        <w:ind w:firstLine="480" w:firstLineChars="200"/>
        <w:jc w:val="left"/>
        <w:rPr>
          <w:color w:val="auto"/>
          <w:sz w:val="24"/>
          <w:szCs w:val="24"/>
        </w:rPr>
      </w:pPr>
      <w:r>
        <w:rPr>
          <w:rFonts w:hint="eastAsia" w:cs="宋体"/>
          <w:color w:val="auto"/>
          <w:sz w:val="24"/>
          <w:szCs w:val="24"/>
        </w:rPr>
        <w:t>供应商名称：</w:t>
      </w:r>
      <w:r>
        <w:rPr>
          <w:rFonts w:hint="eastAsia" w:cs="宋体"/>
          <w:color w:val="auto"/>
          <w:sz w:val="24"/>
          <w:szCs w:val="24"/>
          <w:u w:val="single"/>
        </w:rPr>
        <w:t xml:space="preserve">              </w:t>
      </w:r>
      <w:r>
        <w:rPr>
          <w:rFonts w:hint="eastAsia" w:cs="宋体"/>
          <w:color w:val="auto"/>
          <w:sz w:val="24"/>
          <w:szCs w:val="24"/>
        </w:rPr>
        <w:t>（盖单位公章）</w:t>
      </w:r>
    </w:p>
    <w:p>
      <w:pPr>
        <w:spacing w:line="360" w:lineRule="auto"/>
        <w:ind w:firstLine="480" w:firstLineChars="200"/>
        <w:jc w:val="left"/>
        <w:rPr>
          <w:color w:val="auto"/>
          <w:sz w:val="24"/>
          <w:szCs w:val="24"/>
          <w:u w:val="single"/>
        </w:rPr>
      </w:pPr>
      <w:r>
        <w:rPr>
          <w:rFonts w:hint="eastAsia" w:cs="宋体"/>
          <w:color w:val="auto"/>
          <w:sz w:val="24"/>
          <w:szCs w:val="24"/>
        </w:rPr>
        <w:t>法定代表人或其授权委托代理人：</w:t>
      </w:r>
    </w:p>
    <w:p>
      <w:pPr>
        <w:spacing w:line="360" w:lineRule="auto"/>
        <w:ind w:firstLine="480" w:firstLineChars="200"/>
        <w:jc w:val="left"/>
        <w:rPr>
          <w:color w:val="auto"/>
          <w:sz w:val="24"/>
          <w:szCs w:val="24"/>
          <w:u w:val="single"/>
        </w:rPr>
      </w:pPr>
      <w:r>
        <w:rPr>
          <w:rFonts w:hint="eastAsia" w:cs="宋体"/>
          <w:color w:val="auto"/>
          <w:sz w:val="24"/>
          <w:szCs w:val="24"/>
        </w:rPr>
        <w:t>地址：</w:t>
      </w:r>
      <w:r>
        <w:rPr>
          <w:rFonts w:hint="eastAsia" w:ascii="宋体" w:hAnsi="宋体" w:cs="宋体"/>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 xml:space="preserve">邮政编码： </w:t>
      </w:r>
    </w:p>
    <w:p>
      <w:pPr>
        <w:spacing w:line="360" w:lineRule="auto"/>
        <w:ind w:firstLine="480" w:firstLineChars="200"/>
        <w:jc w:val="left"/>
        <w:rPr>
          <w:color w:val="auto"/>
          <w:sz w:val="24"/>
          <w:szCs w:val="24"/>
          <w:u w:val="single"/>
        </w:rPr>
      </w:pPr>
      <w:r>
        <w:rPr>
          <w:rFonts w:hint="eastAsia" w:cs="宋体"/>
          <w:color w:val="auto"/>
          <w:sz w:val="24"/>
          <w:szCs w:val="24"/>
        </w:rPr>
        <w:t>电话：</w:t>
      </w:r>
      <w:r>
        <w:rPr>
          <w:rFonts w:hint="eastAsia" w:ascii="宋体" w:hAnsi="宋体" w:cs="宋体"/>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传真：</w:t>
      </w:r>
      <w:r>
        <w:rPr>
          <w:rFonts w:hint="eastAsia" w:ascii="宋体" w:hAnsi="宋体" w:cs="宋体"/>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开户名称：</w:t>
      </w:r>
      <w:r>
        <w:rPr>
          <w:rFonts w:hint="eastAsia"/>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开户银行：</w:t>
      </w:r>
      <w:r>
        <w:rPr>
          <w:rFonts w:hint="eastAsia"/>
          <w:color w:val="auto"/>
          <w:sz w:val="24"/>
        </w:rPr>
        <w:t xml:space="preserve"> </w:t>
      </w:r>
    </w:p>
    <w:p>
      <w:pPr>
        <w:spacing w:line="360" w:lineRule="auto"/>
        <w:ind w:firstLine="480" w:firstLineChars="200"/>
        <w:jc w:val="left"/>
        <w:rPr>
          <w:color w:val="auto"/>
          <w:sz w:val="24"/>
        </w:rPr>
      </w:pPr>
      <w:r>
        <w:rPr>
          <w:rFonts w:hint="eastAsia" w:cs="宋体"/>
          <w:color w:val="auto"/>
          <w:sz w:val="24"/>
          <w:szCs w:val="24"/>
        </w:rPr>
        <w:t>账号：</w:t>
      </w:r>
      <w:r>
        <w:rPr>
          <w:rFonts w:hint="eastAsia"/>
          <w:color w:val="auto"/>
          <w:sz w:val="24"/>
        </w:rPr>
        <w:t xml:space="preserve"> </w:t>
      </w:r>
    </w:p>
    <w:p>
      <w:pPr>
        <w:spacing w:line="480" w:lineRule="auto"/>
        <w:ind w:firstLine="480" w:firstLineChars="200"/>
        <w:jc w:val="left"/>
        <w:rPr>
          <w:rFonts w:cs="宋体"/>
          <w:color w:val="auto"/>
          <w:sz w:val="24"/>
          <w:szCs w:val="24"/>
        </w:rPr>
      </w:pPr>
      <w:r>
        <w:rPr>
          <w:rFonts w:cs="宋体"/>
          <w:color w:val="auto"/>
          <w:sz w:val="24"/>
          <w:szCs w:val="24"/>
        </w:rPr>
        <w:br w:type="page"/>
      </w:r>
    </w:p>
    <w:p>
      <w:pPr>
        <w:pStyle w:val="12"/>
        <w:rPr>
          <w:color w:val="auto"/>
          <w:sz w:val="28"/>
          <w:szCs w:val="28"/>
        </w:rPr>
      </w:pPr>
      <w:bookmarkStart w:id="29" w:name="_Toc425249830"/>
      <w:bookmarkStart w:id="30" w:name="_Toc426378449"/>
      <w:r>
        <w:rPr>
          <w:rFonts w:hint="eastAsia"/>
          <w:color w:val="auto"/>
          <w:sz w:val="28"/>
          <w:szCs w:val="28"/>
        </w:rPr>
        <w:t>二、资质证明材料</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1.法定代表人身份证明书原件</w:t>
      </w:r>
    </w:p>
    <w:p>
      <w:pPr>
        <w:pStyle w:val="13"/>
        <w:spacing w:line="360" w:lineRule="auto"/>
        <w:rPr>
          <w:rFonts w:ascii="宋体"/>
          <w:color w:val="auto"/>
          <w:u w:val="single"/>
        </w:rPr>
      </w:pPr>
      <w:r>
        <w:rPr>
          <w:rFonts w:hint="eastAsia" w:ascii="宋体" w:hAnsi="宋体" w:cs="宋体"/>
          <w:color w:val="auto"/>
        </w:rPr>
        <w:t>供应商名称：</w:t>
      </w:r>
    </w:p>
    <w:p>
      <w:pPr>
        <w:pStyle w:val="13"/>
        <w:spacing w:line="360" w:lineRule="auto"/>
        <w:rPr>
          <w:rFonts w:ascii="宋体"/>
          <w:color w:val="auto"/>
          <w:u w:val="single"/>
        </w:rPr>
      </w:pPr>
      <w:r>
        <w:rPr>
          <w:rFonts w:hint="eastAsia" w:ascii="宋体" w:hAnsi="宋体" w:cs="宋体"/>
          <w:color w:val="auto"/>
        </w:rPr>
        <w:t>单位性质：</w:t>
      </w:r>
    </w:p>
    <w:p>
      <w:pPr>
        <w:pStyle w:val="13"/>
        <w:spacing w:line="360" w:lineRule="auto"/>
        <w:rPr>
          <w:rFonts w:ascii="宋体"/>
          <w:color w:val="auto"/>
          <w:u w:val="single"/>
        </w:rPr>
      </w:pPr>
      <w:r>
        <w:rPr>
          <w:rFonts w:hint="eastAsia" w:ascii="宋体" w:hAnsi="宋体" w:cs="宋体"/>
          <w:color w:val="auto"/>
        </w:rPr>
        <w:t>地址：</w:t>
      </w:r>
    </w:p>
    <w:p>
      <w:pPr>
        <w:pStyle w:val="13"/>
        <w:spacing w:line="360" w:lineRule="auto"/>
        <w:rPr>
          <w:rFonts w:ascii="宋体"/>
          <w:color w:val="auto"/>
        </w:rPr>
      </w:pPr>
      <w:r>
        <w:rPr>
          <w:rFonts w:hint="eastAsia" w:ascii="宋体" w:hAnsi="宋体" w:cs="宋体"/>
          <w:color w:val="auto"/>
        </w:rPr>
        <w:t>成立时间：</w:t>
      </w:r>
      <w:r>
        <w:rPr>
          <w:rFonts w:hint="eastAsia" w:cs="宋体"/>
          <w:color w:val="auto"/>
        </w:rPr>
        <w:t xml:space="preserve">   年   月   日</w:t>
      </w:r>
    </w:p>
    <w:p>
      <w:pPr>
        <w:pStyle w:val="13"/>
        <w:spacing w:line="360" w:lineRule="auto"/>
        <w:rPr>
          <w:rFonts w:ascii="宋体"/>
          <w:color w:val="auto"/>
        </w:rPr>
      </w:pPr>
      <w:r>
        <w:rPr>
          <w:rFonts w:hint="eastAsia" w:ascii="宋体" w:hAnsi="宋体" w:cs="宋体"/>
          <w:color w:val="auto"/>
        </w:rPr>
        <w:t>经营期限</w:t>
      </w:r>
      <w:r>
        <w:rPr>
          <w:rFonts w:hint="eastAsia" w:ascii="宋体" w:hAnsi="宋体" w:cs="宋体"/>
          <w:color w:val="auto"/>
          <w:u w:val="single"/>
        </w:rPr>
        <w:t>：</w:t>
      </w:r>
    </w:p>
    <w:p>
      <w:pPr>
        <w:pStyle w:val="13"/>
        <w:spacing w:line="360" w:lineRule="auto"/>
        <w:rPr>
          <w:rFonts w:ascii="宋体"/>
          <w:color w:val="auto"/>
          <w:u w:val="single"/>
        </w:rPr>
      </w:pPr>
      <w:r>
        <w:rPr>
          <w:rFonts w:hint="eastAsia" w:ascii="宋体" w:hAnsi="宋体" w:cs="宋体"/>
          <w:color w:val="auto"/>
        </w:rPr>
        <w:t xml:space="preserve">姓名： </w:t>
      </w:r>
      <w:r>
        <w:rPr>
          <w:rFonts w:ascii="宋体" w:hAnsi="宋体" w:cs="宋体"/>
          <w:color w:val="auto"/>
        </w:rPr>
        <w:t xml:space="preserve"> </w:t>
      </w:r>
      <w:r>
        <w:rPr>
          <w:rFonts w:hint="eastAsia" w:ascii="宋体" w:hAnsi="宋体" w:cs="宋体"/>
          <w:color w:val="auto"/>
        </w:rPr>
        <w:t xml:space="preserve">性别： </w:t>
      </w:r>
      <w:r>
        <w:rPr>
          <w:rFonts w:ascii="宋体" w:hAnsi="宋体" w:cs="宋体"/>
          <w:color w:val="auto"/>
        </w:rPr>
        <w:t xml:space="preserve"> </w:t>
      </w:r>
      <w:r>
        <w:rPr>
          <w:rFonts w:hint="eastAsia" w:ascii="宋体" w:hAnsi="宋体" w:cs="宋体"/>
          <w:color w:val="auto"/>
        </w:rPr>
        <w:t xml:space="preserve">年龄： </w:t>
      </w:r>
      <w:r>
        <w:rPr>
          <w:rFonts w:ascii="宋体" w:hAnsi="宋体" w:cs="宋体"/>
          <w:color w:val="auto"/>
        </w:rPr>
        <w:t xml:space="preserve">  </w:t>
      </w:r>
      <w:r>
        <w:rPr>
          <w:rFonts w:hint="eastAsia" w:ascii="宋体" w:hAnsi="宋体" w:cs="宋体"/>
          <w:color w:val="auto"/>
        </w:rPr>
        <w:t>职务：</w:t>
      </w:r>
    </w:p>
    <w:p>
      <w:pPr>
        <w:pStyle w:val="13"/>
        <w:spacing w:line="360" w:lineRule="auto"/>
        <w:rPr>
          <w:rFonts w:ascii="宋体"/>
          <w:color w:val="auto"/>
        </w:rPr>
      </w:pPr>
      <w:r>
        <w:rPr>
          <w:rFonts w:hint="eastAsia" w:ascii="宋体" w:hAnsi="宋体" w:cs="宋体"/>
          <w:color w:val="auto"/>
        </w:rPr>
        <w:t>系</w:t>
      </w:r>
      <w:r>
        <w:rPr>
          <w:rFonts w:hint="eastAsia" w:ascii="宋体" w:hAnsi="宋体" w:cs="宋体"/>
          <w:color w:val="auto"/>
          <w:u w:val="single"/>
        </w:rPr>
        <w:t xml:space="preserve"> </w:t>
      </w:r>
      <w:r>
        <w:rPr>
          <w:rFonts w:ascii="宋体" w:hAnsi="宋体" w:cs="宋体"/>
          <w:color w:val="auto"/>
          <w:u w:val="single"/>
        </w:rPr>
        <w:t xml:space="preserve">  </w:t>
      </w:r>
      <w:r>
        <w:rPr>
          <w:rFonts w:hint="eastAsia" w:cs="宋体"/>
          <w:color w:val="auto"/>
          <w:u w:val="single"/>
        </w:rPr>
        <w:t>公司</w:t>
      </w:r>
      <w:r>
        <w:rPr>
          <w:rFonts w:hint="eastAsia" w:ascii="宋体" w:hAnsi="宋体" w:cs="宋体"/>
          <w:color w:val="auto"/>
        </w:rPr>
        <w:t>的法定代表人。</w:t>
      </w:r>
    </w:p>
    <w:p>
      <w:pPr>
        <w:pStyle w:val="13"/>
        <w:spacing w:line="360" w:lineRule="auto"/>
        <w:rPr>
          <w:rFonts w:ascii="宋体"/>
          <w:color w:val="auto"/>
        </w:rPr>
      </w:pPr>
    </w:p>
    <w:p>
      <w:pPr>
        <w:pStyle w:val="13"/>
        <w:spacing w:line="360" w:lineRule="auto"/>
        <w:ind w:firstLine="480" w:firstLineChars="200"/>
        <w:rPr>
          <w:rFonts w:ascii="宋体"/>
          <w:color w:val="auto"/>
        </w:rPr>
      </w:pPr>
      <w:r>
        <w:rPr>
          <w:rFonts w:hint="eastAsia" w:ascii="宋体" w:hAnsi="宋体" w:cs="宋体"/>
          <w:color w:val="auto"/>
        </w:rPr>
        <w:t>特此证明。</w:t>
      </w:r>
    </w:p>
    <w:p>
      <w:pPr>
        <w:pStyle w:val="13"/>
        <w:spacing w:line="360" w:lineRule="auto"/>
        <w:rPr>
          <w:rFonts w:ascii="宋体"/>
          <w:color w:val="auto"/>
        </w:rPr>
      </w:pPr>
      <w:r>
        <w:rPr>
          <w:rFonts w:hint="eastAsia" w:ascii="宋体" w:hAnsi="宋体" w:cs="宋体"/>
          <w:color w:val="auto"/>
        </w:rPr>
        <w:t>附：法定代表人身份证复印件</w:t>
      </w:r>
    </w:p>
    <w:p>
      <w:pPr>
        <w:pStyle w:val="13"/>
        <w:spacing w:line="360" w:lineRule="auto"/>
        <w:rPr>
          <w:rFonts w:ascii="宋体"/>
          <w:color w:val="auto"/>
        </w:rPr>
      </w:pPr>
    </w:p>
    <w:p>
      <w:pPr>
        <w:pStyle w:val="13"/>
        <w:spacing w:line="360" w:lineRule="auto"/>
        <w:rPr>
          <w:rFonts w:ascii="宋体"/>
          <w:color w:val="auto"/>
        </w:rPr>
      </w:pPr>
    </w:p>
    <w:p>
      <w:pPr>
        <w:pStyle w:val="13"/>
        <w:spacing w:line="360" w:lineRule="auto"/>
        <w:rPr>
          <w:rFonts w:ascii="宋体"/>
          <w:color w:val="auto"/>
        </w:rPr>
      </w:pPr>
    </w:p>
    <w:p>
      <w:pPr>
        <w:pStyle w:val="13"/>
        <w:spacing w:line="360" w:lineRule="auto"/>
        <w:rPr>
          <w:rFonts w:ascii="宋体"/>
          <w:color w:val="auto"/>
        </w:rPr>
      </w:pPr>
    </w:p>
    <w:p>
      <w:pPr>
        <w:pStyle w:val="13"/>
        <w:spacing w:line="360" w:lineRule="auto"/>
        <w:rPr>
          <w:rFonts w:ascii="宋体"/>
          <w:color w:val="auto"/>
        </w:rPr>
      </w:pPr>
      <w:r>
        <w:rPr>
          <w:rFonts w:hint="eastAsia" w:ascii="宋体" w:hAnsi="宋体" w:cs="宋体"/>
          <w:color w:val="auto"/>
        </w:rPr>
        <w:t>供应商：</w:t>
      </w:r>
      <w:r>
        <w:rPr>
          <w:rFonts w:hint="eastAsia" w:ascii="宋体" w:hAnsi="宋体" w:cs="宋体"/>
          <w:color w:val="auto"/>
          <w:u w:val="single"/>
        </w:rPr>
        <w:t>（盖单位章）</w:t>
      </w:r>
    </w:p>
    <w:p>
      <w:pPr>
        <w:spacing w:line="360" w:lineRule="auto"/>
        <w:rPr>
          <w:rFonts w:ascii="宋体"/>
          <w:color w:val="auto"/>
          <w:sz w:val="24"/>
          <w:szCs w:val="24"/>
        </w:rPr>
      </w:pPr>
      <w:r>
        <w:rPr>
          <w:rFonts w:hint="eastAsia" w:ascii="宋体" w:hAnsi="宋体" w:cs="宋体"/>
          <w:color w:val="auto"/>
          <w:sz w:val="24"/>
          <w:szCs w:val="24"/>
        </w:rPr>
        <w:t>日期：</w:t>
      </w:r>
      <w:r>
        <w:rPr>
          <w:rFonts w:hint="eastAsia" w:cs="宋体"/>
          <w:color w:val="auto"/>
          <w:sz w:val="24"/>
          <w:szCs w:val="24"/>
        </w:rPr>
        <w:t xml:space="preserve">   年   月   日</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2.法定代表人授权谈判委托书（法定代表人出席除外）原件</w:t>
      </w:r>
    </w:p>
    <w:p>
      <w:pPr>
        <w:pStyle w:val="13"/>
        <w:spacing w:line="360" w:lineRule="auto"/>
        <w:ind w:firstLine="480" w:firstLineChars="200"/>
        <w:rPr>
          <w:rFonts w:ascii="宋体"/>
          <w:color w:val="auto"/>
        </w:rPr>
      </w:pPr>
      <w:r>
        <w:rPr>
          <w:rFonts w:hint="eastAsia" w:ascii="宋体" w:hAnsi="宋体" w:cs="宋体"/>
          <w:color w:val="auto"/>
        </w:rPr>
        <w:t>本人系</w:t>
      </w:r>
      <w:r>
        <w:rPr>
          <w:rFonts w:hint="eastAsia" w:ascii="宋体" w:hAnsi="宋体" w:cs="宋体"/>
          <w:color w:val="auto"/>
          <w:u w:val="single"/>
        </w:rPr>
        <w:t xml:space="preserve">      </w:t>
      </w:r>
      <w:r>
        <w:rPr>
          <w:rFonts w:hint="eastAsia" w:cs="宋体"/>
          <w:color w:val="auto"/>
          <w:u w:val="single"/>
        </w:rPr>
        <w:t>公司</w:t>
      </w:r>
      <w:r>
        <w:rPr>
          <w:rFonts w:hint="eastAsia" w:ascii="宋体" w:hAnsi="宋体" w:cs="宋体"/>
          <w:color w:val="auto"/>
        </w:rPr>
        <w:t>的法定代表人，现委托</w:t>
      </w:r>
      <w:r>
        <w:rPr>
          <w:rFonts w:ascii="宋体" w:hAnsi="宋体" w:cs="宋体"/>
          <w:color w:val="auto"/>
          <w:u w:val="single"/>
        </w:rPr>
        <w:t>_</w:t>
      </w:r>
      <w:r>
        <w:rPr>
          <w:rFonts w:hint="eastAsia" w:ascii="宋体" w:hAnsi="宋体" w:cs="宋体"/>
          <w:color w:val="auto"/>
          <w:u w:val="single"/>
        </w:rPr>
        <w:t xml:space="preserve">     </w:t>
      </w:r>
      <w:r>
        <w:rPr>
          <w:rFonts w:ascii="宋体" w:hAnsi="宋体" w:cs="宋体"/>
          <w:color w:val="auto"/>
          <w:u w:val="single"/>
        </w:rPr>
        <w:t>_</w:t>
      </w:r>
      <w:r>
        <w:rPr>
          <w:rFonts w:hint="eastAsia" w:ascii="宋体" w:hAnsi="宋体" w:cs="宋体"/>
          <w:color w:val="auto"/>
        </w:rPr>
        <w:t>为我方代理人。代理人根据授权以本公司的名义参加采购谈判活动，授权委托代理人在参加本项目采购谈判活动过程中所签署的一切文件和处理与之有关的一切事务，我均予以承认。</w:t>
      </w:r>
    </w:p>
    <w:p>
      <w:pPr>
        <w:pStyle w:val="13"/>
        <w:spacing w:line="360" w:lineRule="auto"/>
        <w:rPr>
          <w:rFonts w:ascii="宋体"/>
          <w:color w:val="auto"/>
        </w:rPr>
      </w:pPr>
    </w:p>
    <w:p>
      <w:pPr>
        <w:pStyle w:val="13"/>
        <w:spacing w:line="360" w:lineRule="auto"/>
        <w:rPr>
          <w:rFonts w:ascii="宋体"/>
          <w:color w:val="auto"/>
        </w:rPr>
      </w:pPr>
      <w:r>
        <w:rPr>
          <w:rFonts w:hint="eastAsia" w:ascii="宋体" w:hAnsi="宋体" w:cs="宋体"/>
          <w:color w:val="auto"/>
        </w:rPr>
        <w:t>委托期限：</w:t>
      </w:r>
    </w:p>
    <w:p>
      <w:pPr>
        <w:pStyle w:val="13"/>
        <w:spacing w:line="360" w:lineRule="auto"/>
        <w:rPr>
          <w:rFonts w:ascii="宋体"/>
          <w:color w:val="auto"/>
        </w:rPr>
      </w:pPr>
      <w:r>
        <w:rPr>
          <w:rFonts w:hint="eastAsia" w:ascii="宋体" w:hAnsi="宋体" w:cs="宋体"/>
          <w:color w:val="auto"/>
        </w:rPr>
        <w:t>代理人无转委托权。</w:t>
      </w:r>
    </w:p>
    <w:p>
      <w:pPr>
        <w:pStyle w:val="13"/>
        <w:spacing w:line="360" w:lineRule="auto"/>
        <w:rPr>
          <w:rFonts w:ascii="宋体"/>
          <w:color w:val="auto"/>
        </w:rPr>
      </w:pPr>
      <w:r>
        <w:rPr>
          <w:rFonts w:hint="eastAsia" w:ascii="宋体" w:hAnsi="宋体" w:cs="宋体"/>
          <w:color w:val="auto"/>
        </w:rPr>
        <w:t>附：授权委托人身份证复印件</w:t>
      </w:r>
    </w:p>
    <w:p>
      <w:pPr>
        <w:pStyle w:val="13"/>
        <w:spacing w:line="360" w:lineRule="auto"/>
        <w:rPr>
          <w:rFonts w:ascii="宋体"/>
          <w:color w:val="auto"/>
        </w:rPr>
      </w:pPr>
    </w:p>
    <w:p>
      <w:pPr>
        <w:pStyle w:val="13"/>
        <w:spacing w:line="360" w:lineRule="auto"/>
        <w:rPr>
          <w:rFonts w:ascii="宋体"/>
          <w:color w:val="auto"/>
        </w:rPr>
      </w:pPr>
    </w:p>
    <w:p>
      <w:pPr>
        <w:pStyle w:val="13"/>
        <w:spacing w:line="360" w:lineRule="auto"/>
        <w:rPr>
          <w:rFonts w:ascii="宋体"/>
          <w:color w:val="auto"/>
        </w:rPr>
      </w:pPr>
    </w:p>
    <w:p>
      <w:pPr>
        <w:pStyle w:val="13"/>
        <w:spacing w:line="360" w:lineRule="auto"/>
        <w:jc w:val="both"/>
        <w:rPr>
          <w:rFonts w:ascii="宋体"/>
          <w:color w:val="auto"/>
        </w:rPr>
      </w:pPr>
      <w:r>
        <w:rPr>
          <w:rFonts w:hint="eastAsia" w:ascii="宋体" w:hAnsi="宋体" w:cs="宋体"/>
          <w:color w:val="auto"/>
        </w:rPr>
        <w:t>供应商：</w:t>
      </w:r>
      <w:r>
        <w:rPr>
          <w:rFonts w:hint="eastAsia" w:ascii="宋体" w:hAnsi="宋体" w:cs="宋体"/>
          <w:color w:val="auto"/>
          <w:u w:val="single"/>
        </w:rPr>
        <w:t>（盖单位章）</w:t>
      </w:r>
    </w:p>
    <w:p>
      <w:pPr>
        <w:pStyle w:val="13"/>
        <w:spacing w:line="360" w:lineRule="auto"/>
        <w:jc w:val="both"/>
        <w:rPr>
          <w:rFonts w:ascii="宋体"/>
          <w:color w:val="auto"/>
        </w:rPr>
      </w:pPr>
      <w:r>
        <w:rPr>
          <w:rFonts w:hint="eastAsia" w:ascii="宋体" w:hAnsi="宋体" w:cs="宋体"/>
          <w:color w:val="auto"/>
        </w:rPr>
        <w:t>法定代表人：</w:t>
      </w:r>
      <w:r>
        <w:rPr>
          <w:rFonts w:hint="eastAsia" w:ascii="宋体" w:hAnsi="宋体" w:cs="宋体"/>
          <w:color w:val="auto"/>
          <w:u w:val="single"/>
        </w:rPr>
        <w:t>（签字）</w:t>
      </w:r>
    </w:p>
    <w:p>
      <w:pPr>
        <w:pStyle w:val="13"/>
        <w:spacing w:line="360" w:lineRule="auto"/>
        <w:jc w:val="both"/>
        <w:rPr>
          <w:rFonts w:ascii="宋体"/>
          <w:b/>
          <w:bCs/>
          <w:color w:val="auto"/>
          <w:u w:val="single"/>
        </w:rPr>
      </w:pPr>
      <w:r>
        <w:rPr>
          <w:rFonts w:hint="eastAsia" w:ascii="宋体" w:hAnsi="宋体" w:cs="宋体"/>
          <w:color w:val="auto"/>
        </w:rPr>
        <w:t>身份证号码</w:t>
      </w:r>
      <w:r>
        <w:rPr>
          <w:rFonts w:ascii="宋体" w:hAnsi="宋体" w:cs="宋体"/>
          <w:color w:val="auto"/>
        </w:rPr>
        <w:t>:</w:t>
      </w:r>
    </w:p>
    <w:p>
      <w:pPr>
        <w:pStyle w:val="13"/>
        <w:spacing w:line="360" w:lineRule="auto"/>
        <w:jc w:val="both"/>
        <w:rPr>
          <w:rFonts w:ascii="宋体"/>
          <w:color w:val="auto"/>
        </w:rPr>
      </w:pPr>
      <w:r>
        <w:rPr>
          <w:rFonts w:hint="eastAsia" w:ascii="宋体" w:hAnsi="宋体" w:cs="宋体"/>
          <w:color w:val="auto"/>
        </w:rPr>
        <w:t>委托代理人</w:t>
      </w:r>
      <w:r>
        <w:rPr>
          <w:rFonts w:ascii="宋体" w:hAnsi="宋体" w:cs="宋体"/>
          <w:color w:val="auto"/>
        </w:rPr>
        <w:t>:</w:t>
      </w:r>
      <w:r>
        <w:rPr>
          <w:rFonts w:hint="eastAsia" w:ascii="宋体" w:hAnsi="宋体" w:cs="宋体"/>
          <w:color w:val="auto"/>
          <w:u w:val="single"/>
        </w:rPr>
        <w:t>（签字）</w:t>
      </w:r>
    </w:p>
    <w:p>
      <w:pPr>
        <w:pStyle w:val="13"/>
        <w:spacing w:line="360" w:lineRule="auto"/>
        <w:jc w:val="both"/>
        <w:rPr>
          <w:rFonts w:ascii="宋体"/>
          <w:color w:val="auto"/>
          <w:u w:val="single"/>
        </w:rPr>
      </w:pPr>
      <w:r>
        <w:rPr>
          <w:rFonts w:hint="eastAsia" w:ascii="宋体" w:hAnsi="宋体" w:cs="宋体"/>
          <w:color w:val="auto"/>
        </w:rPr>
        <w:t>身份证号码</w:t>
      </w:r>
      <w:r>
        <w:rPr>
          <w:rFonts w:ascii="宋体" w:hAnsi="宋体" w:cs="宋体"/>
          <w:color w:val="auto"/>
        </w:rPr>
        <w:t>:</w:t>
      </w:r>
    </w:p>
    <w:p>
      <w:pPr>
        <w:pStyle w:val="13"/>
        <w:spacing w:line="360" w:lineRule="auto"/>
        <w:jc w:val="both"/>
        <w:rPr>
          <w:rFonts w:ascii="宋体"/>
          <w:color w:val="auto"/>
        </w:rPr>
      </w:pPr>
      <w:r>
        <w:rPr>
          <w:rFonts w:hint="eastAsia" w:ascii="宋体" w:hAnsi="宋体" w:cs="宋体"/>
          <w:color w:val="auto"/>
        </w:rPr>
        <w:t>日期：</w:t>
      </w:r>
      <w:r>
        <w:rPr>
          <w:rFonts w:hint="eastAsia" w:cs="宋体"/>
          <w:color w:val="auto"/>
        </w:rPr>
        <w:t xml:space="preserve">   年   月   日</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3.供应商谈判代表人居民身份证复印件</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4.营业执照副本复印件</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cs="宋体"/>
          <w:color w:val="auto"/>
          <w:sz w:val="24"/>
          <w:szCs w:val="24"/>
        </w:rPr>
      </w:pPr>
      <w:r>
        <w:rPr>
          <w:rFonts w:hint="eastAsia" w:ascii="宋体" w:hAnsi="宋体" w:cs="宋体"/>
          <w:color w:val="auto"/>
          <w:sz w:val="24"/>
          <w:szCs w:val="24"/>
        </w:rPr>
        <w:t>5.其他资质证明材料复印件</w:t>
      </w:r>
    </w:p>
    <w:p>
      <w:pPr>
        <w:spacing w:line="360" w:lineRule="auto"/>
        <w:ind w:firstLine="480" w:firstLineChars="200"/>
        <w:rPr>
          <w:rFonts w:cs="宋体"/>
          <w:color w:val="auto"/>
          <w:sz w:val="24"/>
          <w:szCs w:val="24"/>
        </w:rPr>
      </w:pPr>
    </w:p>
    <w:p>
      <w:pPr>
        <w:spacing w:line="360" w:lineRule="auto"/>
        <w:ind w:firstLine="480" w:firstLineChars="200"/>
        <w:rPr>
          <w:rFonts w:cs="宋体"/>
          <w:color w:val="auto"/>
          <w:sz w:val="24"/>
          <w:szCs w:val="24"/>
        </w:rPr>
      </w:pPr>
    </w:p>
    <w:p>
      <w:pPr>
        <w:spacing w:line="360" w:lineRule="auto"/>
        <w:ind w:firstLine="422" w:firstLineChars="200"/>
        <w:rPr>
          <w:rFonts w:cs="宋体"/>
          <w:b/>
          <w:color w:val="auto"/>
        </w:rPr>
      </w:pPr>
    </w:p>
    <w:p>
      <w:pPr>
        <w:spacing w:line="360" w:lineRule="auto"/>
        <w:ind w:firstLine="422" w:firstLineChars="200"/>
        <w:rPr>
          <w:rFonts w:cs="宋体"/>
          <w:b/>
          <w:color w:val="auto"/>
        </w:rPr>
      </w:pPr>
    </w:p>
    <w:p>
      <w:pPr>
        <w:spacing w:line="360" w:lineRule="auto"/>
        <w:ind w:firstLine="422" w:firstLineChars="200"/>
        <w:rPr>
          <w:rFonts w:cs="宋体"/>
          <w:b/>
          <w:color w:val="auto"/>
        </w:rPr>
      </w:pPr>
    </w:p>
    <w:p>
      <w:pPr>
        <w:spacing w:before="100" w:beforeAutospacing="1" w:after="100" w:afterAutospacing="1"/>
        <w:jc w:val="center"/>
        <w:rPr>
          <w:rFonts w:cs="宋体"/>
          <w:b/>
          <w:bCs/>
          <w:color w:val="auto"/>
          <w:sz w:val="28"/>
          <w:szCs w:val="28"/>
        </w:rPr>
      </w:pPr>
    </w:p>
    <w:bookmarkEnd w:id="29"/>
    <w:bookmarkEnd w:id="30"/>
    <w:p>
      <w:pPr>
        <w:spacing w:line="360" w:lineRule="auto"/>
        <w:jc w:val="center"/>
        <w:rPr>
          <w:rFonts w:ascii="宋体"/>
          <w:color w:val="auto"/>
          <w:sz w:val="24"/>
          <w:szCs w:val="24"/>
        </w:rPr>
      </w:pPr>
    </w:p>
    <w:p>
      <w:pPr>
        <w:spacing w:before="100" w:beforeAutospacing="1" w:after="100" w:afterAutospacing="1"/>
        <w:jc w:val="center"/>
        <w:rPr>
          <w:rFonts w:cs="宋体"/>
          <w:b/>
          <w:bCs/>
          <w:color w:val="auto"/>
          <w:sz w:val="28"/>
          <w:szCs w:val="28"/>
        </w:rPr>
      </w:pPr>
      <w:bookmarkStart w:id="31" w:name="_Toc241825138"/>
      <w:bookmarkStart w:id="32" w:name="_Toc334883826"/>
      <w:bookmarkStart w:id="33" w:name="_Toc425249831"/>
      <w:bookmarkStart w:id="34" w:name="_Toc426378450"/>
      <w:bookmarkStart w:id="35" w:name="_Toc186513403"/>
      <w:bookmarkStart w:id="36" w:name="_Toc372530533"/>
      <w:bookmarkStart w:id="37" w:name="_Toc302769442"/>
      <w:r>
        <w:rPr>
          <w:rFonts w:cs="宋体"/>
          <w:b/>
          <w:bCs/>
          <w:color w:val="auto"/>
          <w:sz w:val="28"/>
          <w:szCs w:val="28"/>
        </w:rPr>
        <w:br w:type="page"/>
      </w:r>
    </w:p>
    <w:bookmarkEnd w:id="31"/>
    <w:bookmarkEnd w:id="32"/>
    <w:bookmarkEnd w:id="33"/>
    <w:bookmarkEnd w:id="34"/>
    <w:bookmarkEnd w:id="35"/>
    <w:bookmarkEnd w:id="36"/>
    <w:bookmarkEnd w:id="37"/>
    <w:p>
      <w:pPr>
        <w:pStyle w:val="12"/>
        <w:rPr>
          <w:color w:val="auto"/>
          <w:sz w:val="28"/>
          <w:szCs w:val="28"/>
        </w:rPr>
      </w:pPr>
      <w:r>
        <w:rPr>
          <w:rFonts w:hint="eastAsia"/>
          <w:color w:val="auto"/>
          <w:sz w:val="28"/>
          <w:szCs w:val="28"/>
        </w:rPr>
        <w:t>三、</w:t>
      </w:r>
      <w:r>
        <w:rPr>
          <w:rFonts w:hint="eastAsia"/>
          <w:color w:val="auto"/>
          <w:sz w:val="28"/>
          <w:szCs w:val="28"/>
          <w:lang w:val="en-US" w:eastAsia="zh-CN"/>
        </w:rPr>
        <w:t>投标</w:t>
      </w:r>
      <w:r>
        <w:rPr>
          <w:rFonts w:hint="eastAsia"/>
          <w:color w:val="auto"/>
          <w:sz w:val="28"/>
          <w:szCs w:val="28"/>
        </w:rPr>
        <w:t>报价一览表</w:t>
      </w:r>
    </w:p>
    <w:p>
      <w:pPr>
        <w:spacing w:line="360" w:lineRule="auto"/>
        <w:jc w:val="left"/>
        <w:rPr>
          <w:color w:val="auto"/>
          <w:sz w:val="24"/>
          <w:szCs w:val="24"/>
        </w:rPr>
      </w:pPr>
      <w:r>
        <w:rPr>
          <w:rFonts w:hint="eastAsia" w:cs="宋体"/>
          <w:color w:val="auto"/>
          <w:sz w:val="24"/>
          <w:szCs w:val="24"/>
        </w:rPr>
        <w:t>项目名称：</w:t>
      </w:r>
    </w:p>
    <w:tbl>
      <w:tblPr>
        <w:tblStyle w:val="16"/>
        <w:tblW w:w="85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656"/>
        <w:gridCol w:w="53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pPr>
              <w:jc w:val="center"/>
              <w:rPr>
                <w:rFonts w:ascii="宋体" w:hAnsi="宋体"/>
                <w:color w:val="auto"/>
                <w:sz w:val="24"/>
              </w:rPr>
            </w:pPr>
            <w:r>
              <w:rPr>
                <w:rFonts w:hint="eastAsia" w:ascii="宋体" w:hAnsi="宋体"/>
                <w:color w:val="auto"/>
                <w:sz w:val="24"/>
              </w:rPr>
              <w:t>序号</w:t>
            </w:r>
          </w:p>
        </w:tc>
        <w:tc>
          <w:tcPr>
            <w:tcW w:w="2656" w:type="dxa"/>
            <w:vAlign w:val="center"/>
          </w:tcPr>
          <w:p>
            <w:pPr>
              <w:jc w:val="center"/>
              <w:rPr>
                <w:rFonts w:ascii="宋体" w:hAnsi="宋体"/>
                <w:color w:val="auto"/>
                <w:sz w:val="24"/>
              </w:rPr>
            </w:pPr>
            <w:r>
              <w:rPr>
                <w:rFonts w:hint="eastAsia" w:ascii="宋体" w:hAnsi="宋体"/>
                <w:color w:val="auto"/>
                <w:sz w:val="24"/>
              </w:rPr>
              <w:t>项    目</w:t>
            </w:r>
          </w:p>
        </w:tc>
        <w:tc>
          <w:tcPr>
            <w:tcW w:w="5367" w:type="dxa"/>
            <w:vAlign w:val="center"/>
          </w:tcPr>
          <w:p>
            <w:pPr>
              <w:ind w:firstLine="240" w:firstLineChars="100"/>
              <w:jc w:val="center"/>
              <w:rPr>
                <w:rFonts w:ascii="宋体" w:hAnsi="宋体"/>
                <w:color w:val="auto"/>
                <w:sz w:val="24"/>
              </w:rPr>
            </w:pPr>
            <w:r>
              <w:rPr>
                <w:rFonts w:hint="eastAsia" w:ascii="宋体" w:hAnsi="宋体"/>
                <w:color w:val="auto"/>
                <w:sz w:val="24"/>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1</w:t>
            </w:r>
          </w:p>
        </w:tc>
        <w:tc>
          <w:tcPr>
            <w:tcW w:w="2656" w:type="dxa"/>
            <w:vAlign w:val="center"/>
          </w:tcPr>
          <w:p>
            <w:pPr>
              <w:rPr>
                <w:rFonts w:ascii="宋体" w:hAnsi="宋体"/>
                <w:color w:val="auto"/>
                <w:sz w:val="24"/>
              </w:rPr>
            </w:pPr>
            <w:r>
              <w:rPr>
                <w:rFonts w:hint="eastAsia" w:ascii="宋体" w:hAnsi="宋体"/>
                <w:color w:val="auto"/>
                <w:sz w:val="24"/>
              </w:rPr>
              <w:t>初次总报价(元)</w:t>
            </w:r>
          </w:p>
        </w:tc>
        <w:tc>
          <w:tcPr>
            <w:tcW w:w="5367" w:type="dxa"/>
            <w:vAlign w:val="center"/>
          </w:tcPr>
          <w:p>
            <w:pPr>
              <w:jc w:val="left"/>
              <w:rPr>
                <w:rFonts w:ascii="宋体" w:hAnsi="宋体"/>
                <w:b/>
                <w:color w:val="auto"/>
                <w:sz w:val="24"/>
                <w:u w:val="single"/>
              </w:rPr>
            </w:pPr>
            <w:r>
              <w:rPr>
                <w:rFonts w:hint="eastAsia" w:ascii="宋体" w:hAnsi="宋体"/>
                <w:b/>
                <w:color w:val="auto"/>
                <w:sz w:val="24"/>
              </w:rPr>
              <w:t>大写：</w:t>
            </w:r>
          </w:p>
          <w:p>
            <w:pPr>
              <w:jc w:val="left"/>
              <w:rPr>
                <w:rFonts w:ascii="宋体" w:hAnsi="宋体"/>
                <w:b/>
                <w:color w:val="auto"/>
                <w:sz w:val="24"/>
                <w:u w:val="single"/>
              </w:rPr>
            </w:pPr>
            <w:r>
              <w:rPr>
                <w:rFonts w:hint="eastAsia" w:ascii="宋体" w:hAnsi="宋体"/>
                <w:b/>
                <w:color w:val="auto"/>
                <w:sz w:val="24"/>
              </w:rPr>
              <w:t>小写：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2</w:t>
            </w:r>
          </w:p>
        </w:tc>
        <w:tc>
          <w:tcPr>
            <w:tcW w:w="2656" w:type="dxa"/>
            <w:vAlign w:val="center"/>
          </w:tcPr>
          <w:p>
            <w:pPr>
              <w:rPr>
                <w:rFonts w:ascii="宋体" w:hAnsi="宋体"/>
                <w:bCs/>
                <w:color w:val="auto"/>
                <w:sz w:val="24"/>
              </w:rPr>
            </w:pPr>
            <w:r>
              <w:rPr>
                <w:rFonts w:hint="eastAsia" w:ascii="宋体" w:hAnsi="宋体"/>
                <w:bCs/>
                <w:color w:val="auto"/>
                <w:sz w:val="24"/>
                <w:lang w:val="en-US" w:eastAsia="zh-CN"/>
              </w:rPr>
              <w:t>说明报价明细组成</w:t>
            </w:r>
          </w:p>
        </w:tc>
        <w:tc>
          <w:tcPr>
            <w:tcW w:w="5367" w:type="dxa"/>
            <w:vAlign w:val="center"/>
          </w:tcPr>
          <w:p>
            <w:pPr>
              <w:jc w:val="left"/>
              <w:rPr>
                <w:rFonts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3</w:t>
            </w:r>
          </w:p>
        </w:tc>
        <w:tc>
          <w:tcPr>
            <w:tcW w:w="2656" w:type="dxa"/>
            <w:vAlign w:val="center"/>
          </w:tcPr>
          <w:p>
            <w:pPr>
              <w:rPr>
                <w:rFonts w:ascii="宋体" w:hAnsi="宋体"/>
                <w:color w:val="auto"/>
                <w:sz w:val="24"/>
              </w:rPr>
            </w:pPr>
            <w:r>
              <w:rPr>
                <w:rFonts w:hint="eastAsia" w:ascii="宋体" w:hAnsi="宋体"/>
                <w:bCs/>
                <w:color w:val="auto"/>
                <w:sz w:val="24"/>
              </w:rPr>
              <w:t>（根据实际情况添加）</w:t>
            </w:r>
          </w:p>
        </w:tc>
        <w:tc>
          <w:tcPr>
            <w:tcW w:w="5367" w:type="dxa"/>
            <w:vAlign w:val="center"/>
          </w:tcPr>
          <w:p>
            <w:pPr>
              <w:jc w:val="left"/>
              <w:rPr>
                <w:rFonts w:ascii="宋体" w:hAnsi="宋体"/>
                <w:b/>
                <w:color w:val="auto"/>
                <w:sz w:val="24"/>
              </w:rPr>
            </w:pPr>
          </w:p>
        </w:tc>
      </w:tr>
    </w:tbl>
    <w:p>
      <w:pPr>
        <w:spacing w:line="360" w:lineRule="auto"/>
        <w:jc w:val="left"/>
        <w:rPr>
          <w:rFonts w:hint="eastAsia"/>
          <w:color w:val="auto"/>
          <w:sz w:val="24"/>
          <w:szCs w:val="24"/>
          <w:lang w:val="en-US" w:eastAsia="zh-CN"/>
        </w:rPr>
      </w:pPr>
      <w:r>
        <w:rPr>
          <w:rFonts w:hint="eastAsia"/>
          <w:color w:val="auto"/>
          <w:sz w:val="24"/>
          <w:szCs w:val="24"/>
          <w:lang w:val="en-US" w:eastAsia="zh-CN"/>
        </w:rPr>
        <w:t>注：1.所有价格系用人民币表示，单位：元。　　</w:t>
      </w:r>
    </w:p>
    <w:p>
      <w:pPr>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 xml:space="preserve">2.如果单价和总价不符时，以单价为准。                        </w:t>
      </w:r>
    </w:p>
    <w:p>
      <w:pPr>
        <w:spacing w:line="360" w:lineRule="auto"/>
        <w:ind w:firstLine="480" w:firstLineChars="200"/>
        <w:jc w:val="left"/>
        <w:rPr>
          <w:rFonts w:hint="eastAsia" w:eastAsia="宋体"/>
          <w:color w:val="auto"/>
          <w:sz w:val="24"/>
          <w:szCs w:val="24"/>
          <w:lang w:val="en-US" w:eastAsia="zh-CN"/>
        </w:rPr>
      </w:pPr>
      <w:r>
        <w:rPr>
          <w:rFonts w:hint="eastAsia"/>
          <w:color w:val="auto"/>
          <w:sz w:val="24"/>
          <w:szCs w:val="24"/>
          <w:lang w:val="en-US" w:eastAsia="zh-CN"/>
        </w:rPr>
        <w:t>3.有调价函时，以调价函中报价为供应商最终投标总价。</w:t>
      </w:r>
    </w:p>
    <w:p>
      <w:pPr>
        <w:spacing w:line="360" w:lineRule="auto"/>
        <w:jc w:val="left"/>
        <w:rPr>
          <w:color w:val="auto"/>
          <w:sz w:val="24"/>
          <w:szCs w:val="24"/>
        </w:rPr>
      </w:pPr>
    </w:p>
    <w:p>
      <w:pPr>
        <w:spacing w:line="360" w:lineRule="auto"/>
        <w:jc w:val="left"/>
        <w:rPr>
          <w:color w:val="auto"/>
          <w:sz w:val="24"/>
          <w:szCs w:val="24"/>
        </w:rPr>
      </w:pPr>
    </w:p>
    <w:p>
      <w:pPr>
        <w:spacing w:line="360" w:lineRule="auto"/>
        <w:jc w:val="left"/>
        <w:rPr>
          <w:color w:val="auto"/>
          <w:sz w:val="24"/>
          <w:szCs w:val="24"/>
        </w:rPr>
      </w:pPr>
    </w:p>
    <w:p>
      <w:pPr>
        <w:spacing w:line="480" w:lineRule="auto"/>
        <w:jc w:val="left"/>
        <w:rPr>
          <w:color w:val="auto"/>
          <w:sz w:val="24"/>
          <w:szCs w:val="24"/>
        </w:rPr>
      </w:pPr>
      <w:r>
        <w:rPr>
          <w:rFonts w:hint="eastAsia" w:cs="宋体"/>
          <w:color w:val="auto"/>
          <w:sz w:val="24"/>
          <w:szCs w:val="24"/>
        </w:rPr>
        <w:t>供应商名称：</w:t>
      </w:r>
      <w:r>
        <w:rPr>
          <w:rFonts w:hint="eastAsia" w:cs="宋体"/>
          <w:color w:val="auto"/>
          <w:sz w:val="24"/>
          <w:szCs w:val="24"/>
          <w:u w:val="single"/>
        </w:rPr>
        <w:t xml:space="preserve"> </w:t>
      </w:r>
      <w:r>
        <w:rPr>
          <w:rFonts w:cs="宋体"/>
          <w:color w:val="auto"/>
          <w:sz w:val="24"/>
          <w:szCs w:val="24"/>
          <w:u w:val="single"/>
        </w:rPr>
        <w:t xml:space="preserve">       </w:t>
      </w:r>
      <w:r>
        <w:rPr>
          <w:rFonts w:hint="eastAsia" w:cs="宋体"/>
          <w:color w:val="auto"/>
          <w:sz w:val="24"/>
          <w:szCs w:val="24"/>
          <w:u w:val="single"/>
        </w:rPr>
        <w:t>（盖单位公章）</w:t>
      </w:r>
    </w:p>
    <w:p>
      <w:pPr>
        <w:spacing w:line="480" w:lineRule="auto"/>
        <w:jc w:val="left"/>
        <w:rPr>
          <w:color w:val="auto"/>
          <w:sz w:val="24"/>
          <w:szCs w:val="24"/>
        </w:rPr>
      </w:pPr>
      <w:r>
        <w:rPr>
          <w:rFonts w:hint="eastAsia" w:cs="宋体"/>
          <w:color w:val="auto"/>
          <w:sz w:val="24"/>
          <w:szCs w:val="24"/>
        </w:rPr>
        <w:t>法定代表人或其授权委托代理人：</w:t>
      </w:r>
      <w:r>
        <w:rPr>
          <w:rFonts w:hint="eastAsia" w:cs="宋体"/>
          <w:color w:val="auto"/>
          <w:sz w:val="24"/>
          <w:szCs w:val="24"/>
          <w:u w:val="single"/>
        </w:rPr>
        <w:t>（签字或盖章）</w:t>
      </w:r>
    </w:p>
    <w:p>
      <w:pPr>
        <w:spacing w:line="480" w:lineRule="auto"/>
        <w:jc w:val="left"/>
        <w:rPr>
          <w:color w:val="auto"/>
          <w:sz w:val="24"/>
          <w:szCs w:val="24"/>
        </w:rPr>
      </w:pPr>
      <w:r>
        <w:rPr>
          <w:rFonts w:hint="eastAsia" w:cs="宋体"/>
          <w:color w:val="auto"/>
          <w:sz w:val="24"/>
          <w:szCs w:val="24"/>
        </w:rPr>
        <w:t>日期：   年   月   日</w:t>
      </w:r>
    </w:p>
    <w:p>
      <w:pPr>
        <w:widowControl/>
        <w:jc w:val="left"/>
        <w:rPr>
          <w:color w:val="auto"/>
          <w:sz w:val="24"/>
          <w:szCs w:val="24"/>
        </w:rPr>
      </w:pPr>
      <w:r>
        <w:rPr>
          <w:color w:val="auto"/>
          <w:sz w:val="24"/>
          <w:szCs w:val="24"/>
        </w:rPr>
        <w:br w:type="page"/>
      </w:r>
    </w:p>
    <w:p>
      <w:pPr>
        <w:pStyle w:val="15"/>
        <w:rPr>
          <w:color w:val="auto"/>
          <w:sz w:val="24"/>
          <w:szCs w:val="24"/>
        </w:rPr>
      </w:pPr>
    </w:p>
    <w:p>
      <w:pPr>
        <w:rPr>
          <w:rFonts w:ascii="宋体" w:hAnsi="宋体" w:cs="宋体"/>
          <w:b/>
          <w:color w:val="auto"/>
          <w:sz w:val="28"/>
        </w:rPr>
      </w:pPr>
      <w:r>
        <w:rPr>
          <w:rFonts w:hint="eastAsia" w:ascii="宋体" w:hAnsi="宋体" w:cs="宋体"/>
          <w:b/>
          <w:color w:val="auto"/>
          <w:sz w:val="28"/>
        </w:rPr>
        <w:t>附件</w:t>
      </w:r>
    </w:p>
    <w:p>
      <w:pPr>
        <w:spacing w:after="156" w:afterLines="50"/>
        <w:jc w:val="center"/>
        <w:rPr>
          <w:rFonts w:ascii="宋体" w:hAnsi="宋体" w:cs="宋体"/>
          <w:b/>
          <w:color w:val="auto"/>
          <w:sz w:val="28"/>
        </w:rPr>
      </w:pPr>
      <w:r>
        <w:rPr>
          <w:rFonts w:hint="eastAsia" w:ascii="宋体" w:hAnsi="宋体" w:cs="宋体"/>
          <w:b/>
          <w:color w:val="auto"/>
          <w:sz w:val="28"/>
        </w:rPr>
        <w:t>最终报价函</w:t>
      </w:r>
    </w:p>
    <w:tbl>
      <w:tblPr>
        <w:tblStyle w:val="16"/>
        <w:tblW w:w="85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481"/>
        <w:gridCol w:w="55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pPr>
              <w:jc w:val="center"/>
              <w:rPr>
                <w:rFonts w:ascii="宋体" w:hAnsi="宋体" w:cs="宋体"/>
                <w:color w:val="auto"/>
                <w:sz w:val="24"/>
                <w:szCs w:val="24"/>
              </w:rPr>
            </w:pPr>
            <w:r>
              <w:rPr>
                <w:rFonts w:hint="eastAsia" w:ascii="宋体" w:hAnsi="宋体" w:cs="宋体"/>
                <w:color w:val="auto"/>
                <w:sz w:val="24"/>
                <w:szCs w:val="24"/>
              </w:rPr>
              <w:t>序号</w:t>
            </w:r>
          </w:p>
        </w:tc>
        <w:tc>
          <w:tcPr>
            <w:tcW w:w="2481" w:type="dxa"/>
            <w:vAlign w:val="center"/>
          </w:tcPr>
          <w:p>
            <w:pPr>
              <w:jc w:val="center"/>
              <w:rPr>
                <w:rFonts w:ascii="宋体" w:hAnsi="宋体" w:cs="宋体"/>
                <w:color w:val="auto"/>
                <w:sz w:val="24"/>
                <w:szCs w:val="24"/>
              </w:rPr>
            </w:pPr>
            <w:r>
              <w:rPr>
                <w:rFonts w:hint="eastAsia" w:ascii="宋体" w:hAnsi="宋体" w:cs="宋体"/>
                <w:color w:val="auto"/>
                <w:sz w:val="24"/>
                <w:szCs w:val="24"/>
              </w:rPr>
              <w:t>项    目</w:t>
            </w:r>
          </w:p>
        </w:tc>
        <w:tc>
          <w:tcPr>
            <w:tcW w:w="5542" w:type="dxa"/>
            <w:vAlign w:val="center"/>
          </w:tcPr>
          <w:p>
            <w:pPr>
              <w:ind w:firstLine="240" w:firstLineChars="100"/>
              <w:jc w:val="center"/>
              <w:rPr>
                <w:rFonts w:ascii="宋体" w:hAnsi="宋体" w:cs="宋体"/>
                <w:color w:val="auto"/>
                <w:sz w:val="24"/>
                <w:szCs w:val="24"/>
              </w:rPr>
            </w:pPr>
            <w:r>
              <w:rPr>
                <w:rFonts w:hint="eastAsia" w:ascii="宋体" w:hAnsi="宋体" w:cs="宋体"/>
                <w:color w:val="auto"/>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pPr>
              <w:jc w:val="center"/>
              <w:rPr>
                <w:rFonts w:ascii="宋体" w:hAnsi="宋体" w:cs="宋体"/>
                <w:bCs/>
                <w:color w:val="auto"/>
                <w:sz w:val="24"/>
                <w:szCs w:val="24"/>
              </w:rPr>
            </w:pPr>
            <w:r>
              <w:rPr>
                <w:rFonts w:hint="eastAsia" w:ascii="宋体" w:hAnsi="宋体" w:cs="宋体"/>
                <w:bCs/>
                <w:color w:val="auto"/>
                <w:sz w:val="24"/>
                <w:szCs w:val="24"/>
              </w:rPr>
              <w:t>1</w:t>
            </w:r>
          </w:p>
        </w:tc>
        <w:tc>
          <w:tcPr>
            <w:tcW w:w="2481" w:type="dxa"/>
            <w:vAlign w:val="center"/>
          </w:tcPr>
          <w:p>
            <w:pPr>
              <w:rPr>
                <w:rFonts w:ascii="宋体" w:hAnsi="宋体" w:cs="宋体"/>
                <w:color w:val="auto"/>
                <w:sz w:val="24"/>
                <w:szCs w:val="24"/>
              </w:rPr>
            </w:pPr>
            <w:r>
              <w:rPr>
                <w:rFonts w:hint="eastAsia" w:ascii="宋体" w:hAnsi="宋体" w:cs="宋体"/>
                <w:color w:val="auto"/>
                <w:sz w:val="24"/>
                <w:szCs w:val="24"/>
              </w:rPr>
              <w:t>最终总报价(元)</w:t>
            </w:r>
          </w:p>
        </w:tc>
        <w:tc>
          <w:tcPr>
            <w:tcW w:w="5542" w:type="dxa"/>
            <w:vAlign w:val="center"/>
          </w:tcPr>
          <w:p>
            <w:pPr>
              <w:jc w:val="left"/>
              <w:rPr>
                <w:rFonts w:ascii="宋体" w:hAnsi="宋体" w:cs="宋体"/>
                <w:b/>
                <w:color w:val="auto"/>
                <w:sz w:val="24"/>
                <w:szCs w:val="24"/>
                <w:u w:val="single"/>
              </w:rPr>
            </w:pPr>
            <w:r>
              <w:rPr>
                <w:rFonts w:hint="eastAsia" w:ascii="宋体" w:hAnsi="宋体" w:cs="宋体"/>
                <w:b/>
                <w:color w:val="auto"/>
                <w:sz w:val="24"/>
                <w:szCs w:val="24"/>
              </w:rPr>
              <w:t>大写：</w:t>
            </w:r>
          </w:p>
          <w:p>
            <w:pPr>
              <w:jc w:val="left"/>
              <w:rPr>
                <w:rFonts w:ascii="宋体" w:hAnsi="宋体" w:cs="宋体"/>
                <w:b/>
                <w:color w:val="auto"/>
                <w:sz w:val="24"/>
                <w:szCs w:val="24"/>
                <w:u w:val="single"/>
              </w:rPr>
            </w:pPr>
            <w:r>
              <w:rPr>
                <w:rFonts w:hint="eastAsia" w:ascii="宋体" w:hAnsi="宋体" w:cs="宋体"/>
                <w:b/>
                <w:color w:val="auto"/>
                <w:sz w:val="24"/>
                <w:szCs w:val="24"/>
              </w:rPr>
              <w:t>小写：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pPr>
              <w:jc w:val="center"/>
              <w:rPr>
                <w:rFonts w:ascii="宋体" w:hAnsi="宋体" w:cs="宋体"/>
                <w:bCs/>
                <w:color w:val="auto"/>
                <w:sz w:val="24"/>
                <w:szCs w:val="24"/>
              </w:rPr>
            </w:pPr>
            <w:r>
              <w:rPr>
                <w:rFonts w:hint="eastAsia" w:ascii="宋体" w:hAnsi="宋体" w:cs="宋体"/>
                <w:bCs/>
                <w:color w:val="auto"/>
                <w:sz w:val="24"/>
                <w:szCs w:val="24"/>
              </w:rPr>
              <w:t>2</w:t>
            </w:r>
          </w:p>
        </w:tc>
        <w:tc>
          <w:tcPr>
            <w:tcW w:w="8023" w:type="dxa"/>
            <w:gridSpan w:val="2"/>
            <w:vAlign w:val="center"/>
          </w:tcPr>
          <w:p>
            <w:pPr>
              <w:rPr>
                <w:rFonts w:ascii="宋体" w:hAnsi="宋体" w:cs="宋体"/>
                <w:color w:val="auto"/>
                <w:sz w:val="24"/>
                <w:szCs w:val="24"/>
              </w:rPr>
            </w:pPr>
            <w:r>
              <w:rPr>
                <w:rFonts w:hint="eastAsia" w:ascii="宋体" w:hAnsi="宋体" w:cs="宋体"/>
                <w:color w:val="auto"/>
                <w:sz w:val="24"/>
                <w:szCs w:val="24"/>
              </w:rPr>
              <w:t>我公司承诺：</w:t>
            </w:r>
            <w:r>
              <w:rPr>
                <w:rFonts w:hint="eastAsia" w:ascii="宋体" w:hAnsi="宋体" w:cs="宋体"/>
                <w:color w:val="auto"/>
                <w:sz w:val="24"/>
                <w:szCs w:val="24"/>
              </w:rPr>
              <w:br w:type="textWrapping"/>
            </w:r>
            <w:r>
              <w:rPr>
                <w:rFonts w:hint="eastAsia" w:ascii="宋体" w:hAnsi="宋体" w:cs="宋体"/>
                <w:color w:val="auto"/>
                <w:sz w:val="24"/>
                <w:szCs w:val="24"/>
              </w:rPr>
              <w:t>1、完全满足商务谈判文件中的技术要求；</w:t>
            </w:r>
            <w:r>
              <w:rPr>
                <w:rFonts w:hint="eastAsia" w:ascii="宋体" w:hAnsi="宋体" w:cs="宋体"/>
                <w:color w:val="auto"/>
                <w:sz w:val="24"/>
                <w:szCs w:val="24"/>
              </w:rPr>
              <w:br w:type="textWrapping"/>
            </w:r>
            <w:r>
              <w:rPr>
                <w:rFonts w:hint="eastAsia" w:ascii="宋体" w:hAnsi="宋体" w:cs="宋体"/>
                <w:color w:val="auto"/>
                <w:sz w:val="24"/>
                <w:szCs w:val="24"/>
              </w:rPr>
              <w:t>（勾选：□同意，□不同意）</w:t>
            </w:r>
            <w:r>
              <w:rPr>
                <w:rFonts w:hint="eastAsia" w:ascii="宋体" w:hAnsi="宋体" w:cs="宋体"/>
                <w:color w:val="auto"/>
                <w:sz w:val="24"/>
                <w:szCs w:val="24"/>
              </w:rPr>
              <w:br w:type="textWrapping"/>
            </w:r>
            <w:r>
              <w:rPr>
                <w:rFonts w:hint="eastAsia" w:ascii="宋体" w:hAnsi="宋体" w:cs="宋体"/>
                <w:color w:val="auto"/>
                <w:sz w:val="24"/>
                <w:szCs w:val="24"/>
              </w:rPr>
              <w:t>2、最终报价包括了成交后为完成合同规定的全部工作所需支付的一切费用和拟获得的利润，并考虑了应承担的风险；若我方最终报价被采购人接受，本最终报价及承诺表自合同签订之日起至合同履行完为止保持有效。</w:t>
            </w:r>
            <w:r>
              <w:rPr>
                <w:rFonts w:hint="eastAsia" w:ascii="宋体" w:hAnsi="宋体" w:cs="宋体"/>
                <w:color w:val="auto"/>
                <w:sz w:val="24"/>
                <w:szCs w:val="24"/>
              </w:rPr>
              <w:br w:type="textWrapping"/>
            </w:r>
            <w:r>
              <w:rPr>
                <w:rFonts w:hint="eastAsia" w:ascii="宋体" w:hAnsi="宋体" w:cs="宋体"/>
                <w:color w:val="auto"/>
                <w:sz w:val="24"/>
                <w:szCs w:val="24"/>
              </w:rPr>
              <w:t>（勾选：□同意，□不同意）</w:t>
            </w:r>
            <w:r>
              <w:rPr>
                <w:rFonts w:hint="eastAsia" w:ascii="宋体" w:hAnsi="宋体" w:cs="宋体"/>
                <w:color w:val="auto"/>
                <w:sz w:val="24"/>
                <w:szCs w:val="24"/>
              </w:rPr>
              <w:br w:type="textWrapping"/>
            </w:r>
            <w:r>
              <w:rPr>
                <w:rFonts w:hint="eastAsia" w:ascii="宋体" w:hAnsi="宋体" w:cs="宋体"/>
                <w:color w:val="auto"/>
                <w:sz w:val="24"/>
                <w:szCs w:val="24"/>
              </w:rPr>
              <w:t xml:space="preserve">3、其他承诺：              </w:t>
            </w:r>
          </w:p>
          <w:p>
            <w:pPr>
              <w:jc w:val="left"/>
              <w:rPr>
                <w:rFonts w:ascii="宋体" w:hAnsi="宋体" w:cs="宋体"/>
                <w:color w:val="auto"/>
                <w:sz w:val="24"/>
                <w:szCs w:val="24"/>
              </w:rPr>
            </w:pPr>
          </w:p>
          <w:p>
            <w:pPr>
              <w:pStyle w:val="15"/>
              <w:rPr>
                <w:rFonts w:ascii="宋体" w:hAnsi="宋体" w:cs="宋体"/>
                <w:color w:val="auto"/>
                <w:sz w:val="24"/>
                <w:szCs w:val="24"/>
              </w:rPr>
            </w:pPr>
          </w:p>
          <w:p>
            <w:pPr>
              <w:pStyle w:val="15"/>
              <w:rPr>
                <w:rFonts w:ascii="宋体" w:hAnsi="宋体" w:cs="宋体"/>
                <w:color w:val="auto"/>
                <w:sz w:val="24"/>
                <w:szCs w:val="24"/>
              </w:rPr>
            </w:pPr>
          </w:p>
          <w:p>
            <w:pPr>
              <w:pStyle w:val="15"/>
              <w:ind w:left="0" w:leftChars="0" w:firstLine="0"/>
              <w:rPr>
                <w:rFonts w:ascii="宋体" w:hAnsi="宋体" w:cs="宋体"/>
                <w:color w:val="auto"/>
                <w:sz w:val="24"/>
                <w:szCs w:val="24"/>
              </w:rPr>
            </w:pPr>
          </w:p>
          <w:p>
            <w:pPr>
              <w:pStyle w:val="15"/>
              <w:rPr>
                <w:rFonts w:ascii="宋体" w:hAnsi="宋体" w:cs="宋体"/>
                <w:color w:val="auto"/>
                <w:sz w:val="24"/>
                <w:szCs w:val="24"/>
              </w:rPr>
            </w:pPr>
          </w:p>
          <w:p>
            <w:pPr>
              <w:pStyle w:val="15"/>
              <w:rPr>
                <w:rFonts w:ascii="宋体" w:hAnsi="宋体" w:cs="宋体"/>
                <w:color w:val="auto"/>
                <w:sz w:val="24"/>
                <w:szCs w:val="24"/>
              </w:rPr>
            </w:pPr>
          </w:p>
          <w:p>
            <w:pPr>
              <w:pStyle w:val="15"/>
              <w:rPr>
                <w:rFonts w:ascii="宋体" w:hAnsi="宋体" w:cs="宋体"/>
                <w:color w:val="auto"/>
                <w:sz w:val="24"/>
                <w:szCs w:val="24"/>
              </w:rPr>
            </w:pPr>
          </w:p>
        </w:tc>
      </w:tr>
    </w:tbl>
    <w:p>
      <w:pPr>
        <w:tabs>
          <w:tab w:val="left" w:pos="3045"/>
        </w:tabs>
        <w:spacing w:line="360" w:lineRule="auto"/>
        <w:rPr>
          <w:rFonts w:ascii="宋体" w:hAnsi="宋体" w:cs="宋体"/>
          <w:color w:val="auto"/>
          <w:sz w:val="24"/>
          <w:szCs w:val="24"/>
        </w:rPr>
      </w:pPr>
    </w:p>
    <w:p>
      <w:pPr>
        <w:spacing w:line="480" w:lineRule="auto"/>
        <w:jc w:val="left"/>
        <w:rPr>
          <w:rFonts w:ascii="宋体" w:hAnsi="宋体" w:cs="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u w:val="single"/>
        </w:rPr>
        <w:t>公司（盖单位公章）</w:t>
      </w:r>
    </w:p>
    <w:p>
      <w:pPr>
        <w:spacing w:line="480" w:lineRule="auto"/>
        <w:jc w:val="left"/>
        <w:rPr>
          <w:rFonts w:ascii="宋体" w:hAnsi="宋体" w:cs="宋体"/>
          <w:color w:val="auto"/>
          <w:sz w:val="24"/>
          <w:szCs w:val="24"/>
        </w:rPr>
      </w:pPr>
      <w:r>
        <w:rPr>
          <w:rFonts w:hint="eastAsia" w:ascii="宋体" w:hAnsi="宋体" w:cs="宋体"/>
          <w:color w:val="auto"/>
          <w:sz w:val="24"/>
          <w:szCs w:val="24"/>
        </w:rPr>
        <w:t>法定代表人或其授权委托代理人：</w:t>
      </w:r>
      <w:r>
        <w:rPr>
          <w:rFonts w:hint="eastAsia" w:ascii="宋体" w:hAnsi="宋体" w:cs="宋体"/>
          <w:color w:val="auto"/>
          <w:sz w:val="24"/>
          <w:szCs w:val="24"/>
          <w:u w:val="single"/>
        </w:rPr>
        <w:t>（签字或盖章）</w:t>
      </w:r>
    </w:p>
    <w:p>
      <w:pPr>
        <w:spacing w:line="480" w:lineRule="auto"/>
        <w:jc w:val="left"/>
        <w:rPr>
          <w:rFonts w:ascii="宋体" w:hAnsi="宋体" w:cs="宋体"/>
          <w:color w:val="auto"/>
          <w:sz w:val="24"/>
          <w:szCs w:val="24"/>
        </w:rPr>
      </w:pPr>
      <w:r>
        <w:rPr>
          <w:rFonts w:hint="eastAsia" w:ascii="宋体" w:hAnsi="宋体" w:cs="宋体"/>
          <w:color w:val="auto"/>
          <w:sz w:val="24"/>
          <w:szCs w:val="24"/>
        </w:rPr>
        <w:t>日期：   年   月   日</w:t>
      </w:r>
    </w:p>
    <w:p>
      <w:pPr>
        <w:spacing w:line="360" w:lineRule="auto"/>
        <w:rPr>
          <w:rFonts w:ascii="宋体" w:hAnsi="宋体" w:cs="宋体"/>
          <w:b/>
          <w:color w:val="auto"/>
          <w:sz w:val="24"/>
          <w:szCs w:val="24"/>
        </w:rPr>
      </w:pPr>
      <w:r>
        <w:rPr>
          <w:rFonts w:hint="eastAsia" w:ascii="宋体" w:hAnsi="宋体" w:cs="宋体"/>
          <w:b/>
          <w:color w:val="auto"/>
          <w:sz w:val="24"/>
          <w:szCs w:val="24"/>
        </w:rPr>
        <w:t>说明：《最终报价函》由供应商签字盖章后携带至谈判现场备用，无需装订在谈判申请文件中。</w:t>
      </w:r>
    </w:p>
    <w:p>
      <w:pPr>
        <w:widowControl/>
        <w:jc w:val="left"/>
        <w:rPr>
          <w:rFonts w:ascii="宋体" w:hAnsi="宋体"/>
          <w:color w:val="auto"/>
        </w:rPr>
      </w:pPr>
      <w:r>
        <w:rPr>
          <w:rFonts w:ascii="宋体" w:hAnsi="宋体"/>
          <w:color w:val="auto"/>
        </w:rPr>
        <w:br w:type="page"/>
      </w:r>
    </w:p>
    <w:p>
      <w:pPr>
        <w:rPr>
          <w:rFonts w:ascii="宋体" w:hAnsi="宋体"/>
          <w:color w:val="auto"/>
        </w:rPr>
      </w:pPr>
    </w:p>
    <w:p>
      <w:pPr>
        <w:pStyle w:val="12"/>
        <w:rPr>
          <w:color w:val="auto"/>
          <w:sz w:val="28"/>
          <w:szCs w:val="28"/>
        </w:rPr>
      </w:pPr>
      <w:r>
        <w:rPr>
          <w:rFonts w:hint="eastAsia"/>
          <w:color w:val="auto"/>
          <w:sz w:val="28"/>
          <w:szCs w:val="28"/>
        </w:rPr>
        <w:t>四、分项报价明细表（如有）</w:t>
      </w:r>
    </w:p>
    <w:p>
      <w:pPr>
        <w:spacing w:line="360" w:lineRule="auto"/>
        <w:jc w:val="center"/>
        <w:rPr>
          <w:color w:val="auto"/>
          <w:sz w:val="24"/>
          <w:szCs w:val="24"/>
        </w:rPr>
      </w:pPr>
      <w:r>
        <w:rPr>
          <w:rFonts w:hint="eastAsia" w:cs="宋体"/>
          <w:color w:val="auto"/>
          <w:sz w:val="24"/>
          <w:szCs w:val="24"/>
        </w:rPr>
        <w:t>（格式自拟）</w:t>
      </w:r>
    </w:p>
    <w:p>
      <w:pPr>
        <w:widowControl/>
        <w:jc w:val="left"/>
        <w:rPr>
          <w:color w:val="auto"/>
          <w:sz w:val="24"/>
          <w:szCs w:val="24"/>
        </w:rPr>
      </w:pPr>
    </w:p>
    <w:p>
      <w:pPr>
        <w:widowControl/>
        <w:jc w:val="left"/>
        <w:rPr>
          <w:color w:val="auto"/>
          <w:sz w:val="24"/>
          <w:szCs w:val="24"/>
        </w:rPr>
      </w:pPr>
      <w:r>
        <w:rPr>
          <w:color w:val="auto"/>
          <w:sz w:val="24"/>
          <w:szCs w:val="24"/>
        </w:rPr>
        <w:br w:type="page"/>
      </w:r>
    </w:p>
    <w:p>
      <w:pPr>
        <w:pStyle w:val="12"/>
        <w:rPr>
          <w:color w:val="auto"/>
          <w:sz w:val="28"/>
          <w:szCs w:val="28"/>
        </w:rPr>
      </w:pPr>
      <w:r>
        <w:rPr>
          <w:rFonts w:hint="eastAsia"/>
          <w:color w:val="auto"/>
          <w:sz w:val="28"/>
          <w:szCs w:val="28"/>
        </w:rPr>
        <w:t>五、资格审查资料</w:t>
      </w:r>
    </w:p>
    <w:p>
      <w:pPr>
        <w:pStyle w:val="13"/>
        <w:spacing w:before="0" w:beforeAutospacing="0" w:after="156" w:afterLines="50" w:afterAutospacing="0"/>
        <w:jc w:val="center"/>
        <w:rPr>
          <w:rFonts w:ascii="宋体" w:hAnsi="宋体" w:cs="宋体"/>
          <w:b/>
          <w:color w:val="auto"/>
        </w:rPr>
      </w:pPr>
      <w:r>
        <w:rPr>
          <w:rFonts w:hint="eastAsia" w:ascii="宋体" w:hAnsi="宋体" w:cs="宋体"/>
          <w:b/>
          <w:color w:val="auto"/>
        </w:rPr>
        <w:t>1.谈判申请人基本情况表</w:t>
      </w:r>
    </w:p>
    <w:tbl>
      <w:tblPr>
        <w:tblStyle w:val="16"/>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851"/>
        <w:gridCol w:w="866"/>
        <w:gridCol w:w="993"/>
        <w:gridCol w:w="283"/>
        <w:gridCol w:w="195"/>
        <w:gridCol w:w="1246"/>
        <w:gridCol w:w="260"/>
        <w:gridCol w:w="709"/>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谈判申请人名称</w:t>
            </w:r>
          </w:p>
        </w:tc>
        <w:tc>
          <w:tcPr>
            <w:tcW w:w="6819" w:type="dxa"/>
            <w:gridSpan w:val="9"/>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注册地址</w:t>
            </w:r>
          </w:p>
        </w:tc>
        <w:tc>
          <w:tcPr>
            <w:tcW w:w="3188" w:type="dxa"/>
            <w:gridSpan w:val="5"/>
            <w:vAlign w:val="center"/>
          </w:tcPr>
          <w:p>
            <w:pPr>
              <w:jc w:val="center"/>
              <w:rPr>
                <w:rFonts w:ascii="宋体" w:hAnsi="宋体" w:cs="宋体"/>
                <w:color w:val="auto"/>
                <w:sz w:val="24"/>
              </w:rPr>
            </w:pPr>
          </w:p>
        </w:tc>
        <w:tc>
          <w:tcPr>
            <w:tcW w:w="1246" w:type="dxa"/>
            <w:vAlign w:val="center"/>
          </w:tcPr>
          <w:p>
            <w:pPr>
              <w:jc w:val="center"/>
              <w:rPr>
                <w:rFonts w:ascii="宋体" w:hAnsi="宋体" w:cs="宋体"/>
                <w:color w:val="auto"/>
                <w:sz w:val="24"/>
              </w:rPr>
            </w:pPr>
            <w:r>
              <w:rPr>
                <w:rFonts w:hint="eastAsia" w:ascii="宋体" w:hAnsi="宋体" w:cs="宋体"/>
                <w:color w:val="auto"/>
                <w:sz w:val="24"/>
              </w:rPr>
              <w:t>邮政编码</w:t>
            </w:r>
          </w:p>
        </w:tc>
        <w:tc>
          <w:tcPr>
            <w:tcW w:w="2385" w:type="dxa"/>
            <w:gridSpan w:val="3"/>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Merge w:val="restart"/>
            <w:vAlign w:val="center"/>
          </w:tcPr>
          <w:p>
            <w:pPr>
              <w:jc w:val="center"/>
              <w:rPr>
                <w:rFonts w:ascii="宋体" w:hAnsi="宋体" w:cs="宋体"/>
                <w:color w:val="auto"/>
                <w:sz w:val="24"/>
              </w:rPr>
            </w:pPr>
            <w:r>
              <w:rPr>
                <w:rFonts w:hint="eastAsia" w:ascii="宋体" w:hAnsi="宋体" w:cs="宋体"/>
                <w:color w:val="auto"/>
                <w:sz w:val="24"/>
              </w:rPr>
              <w:t>联系方式</w:t>
            </w:r>
          </w:p>
        </w:tc>
        <w:tc>
          <w:tcPr>
            <w:tcW w:w="851" w:type="dxa"/>
            <w:vAlign w:val="center"/>
          </w:tcPr>
          <w:p>
            <w:pPr>
              <w:jc w:val="center"/>
              <w:rPr>
                <w:rFonts w:ascii="宋体" w:hAnsi="宋体" w:cs="宋体"/>
                <w:color w:val="auto"/>
                <w:sz w:val="24"/>
              </w:rPr>
            </w:pPr>
            <w:r>
              <w:rPr>
                <w:rFonts w:hint="eastAsia" w:ascii="宋体" w:hAnsi="宋体" w:cs="宋体"/>
                <w:color w:val="auto"/>
                <w:sz w:val="24"/>
              </w:rPr>
              <w:t>联系人</w:t>
            </w:r>
          </w:p>
        </w:tc>
        <w:tc>
          <w:tcPr>
            <w:tcW w:w="2337" w:type="dxa"/>
            <w:gridSpan w:val="4"/>
            <w:vAlign w:val="center"/>
          </w:tcPr>
          <w:p>
            <w:pPr>
              <w:jc w:val="center"/>
              <w:rPr>
                <w:rFonts w:ascii="宋体" w:hAnsi="宋体" w:cs="宋体"/>
                <w:color w:val="auto"/>
                <w:sz w:val="24"/>
              </w:rPr>
            </w:pPr>
          </w:p>
        </w:tc>
        <w:tc>
          <w:tcPr>
            <w:tcW w:w="1246" w:type="dxa"/>
            <w:vAlign w:val="center"/>
          </w:tcPr>
          <w:p>
            <w:pPr>
              <w:jc w:val="center"/>
              <w:rPr>
                <w:rFonts w:ascii="宋体" w:hAnsi="宋体" w:cs="宋体"/>
                <w:color w:val="auto"/>
                <w:sz w:val="24"/>
              </w:rPr>
            </w:pPr>
            <w:r>
              <w:rPr>
                <w:rFonts w:hint="eastAsia" w:ascii="宋体" w:hAnsi="宋体" w:cs="宋体"/>
                <w:color w:val="auto"/>
                <w:sz w:val="24"/>
              </w:rPr>
              <w:t>电  话</w:t>
            </w:r>
          </w:p>
        </w:tc>
        <w:tc>
          <w:tcPr>
            <w:tcW w:w="2385" w:type="dxa"/>
            <w:gridSpan w:val="3"/>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Merge w:val="continue"/>
            <w:vAlign w:val="center"/>
          </w:tcPr>
          <w:p>
            <w:pPr>
              <w:jc w:val="center"/>
              <w:rPr>
                <w:rFonts w:ascii="宋体" w:hAnsi="宋体" w:cs="宋体"/>
                <w:color w:val="auto"/>
                <w:sz w:val="24"/>
              </w:rPr>
            </w:pPr>
          </w:p>
        </w:tc>
        <w:tc>
          <w:tcPr>
            <w:tcW w:w="851" w:type="dxa"/>
            <w:vAlign w:val="center"/>
          </w:tcPr>
          <w:p>
            <w:pPr>
              <w:jc w:val="center"/>
              <w:rPr>
                <w:rFonts w:ascii="宋体" w:hAnsi="宋体" w:cs="宋体"/>
                <w:color w:val="auto"/>
                <w:sz w:val="24"/>
              </w:rPr>
            </w:pPr>
            <w:r>
              <w:rPr>
                <w:rFonts w:hint="eastAsia" w:ascii="宋体" w:hAnsi="宋体" w:cs="宋体"/>
                <w:color w:val="auto"/>
                <w:sz w:val="24"/>
              </w:rPr>
              <w:t>传  真</w:t>
            </w:r>
          </w:p>
        </w:tc>
        <w:tc>
          <w:tcPr>
            <w:tcW w:w="2337" w:type="dxa"/>
            <w:gridSpan w:val="4"/>
            <w:vAlign w:val="center"/>
          </w:tcPr>
          <w:p>
            <w:pPr>
              <w:jc w:val="center"/>
              <w:rPr>
                <w:rFonts w:ascii="宋体" w:hAnsi="宋体" w:cs="宋体"/>
                <w:color w:val="auto"/>
                <w:sz w:val="24"/>
              </w:rPr>
            </w:pPr>
          </w:p>
        </w:tc>
        <w:tc>
          <w:tcPr>
            <w:tcW w:w="1246" w:type="dxa"/>
            <w:vAlign w:val="center"/>
          </w:tcPr>
          <w:p>
            <w:pPr>
              <w:jc w:val="center"/>
              <w:rPr>
                <w:rFonts w:ascii="宋体" w:hAnsi="宋体" w:cs="宋体"/>
                <w:color w:val="auto"/>
                <w:sz w:val="24"/>
              </w:rPr>
            </w:pPr>
            <w:r>
              <w:rPr>
                <w:rFonts w:hint="eastAsia" w:ascii="宋体" w:hAnsi="宋体" w:cs="宋体"/>
                <w:color w:val="auto"/>
                <w:sz w:val="24"/>
              </w:rPr>
              <w:t>网  址</w:t>
            </w:r>
          </w:p>
        </w:tc>
        <w:tc>
          <w:tcPr>
            <w:tcW w:w="2385" w:type="dxa"/>
            <w:gridSpan w:val="3"/>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组织结构</w:t>
            </w:r>
          </w:p>
        </w:tc>
        <w:tc>
          <w:tcPr>
            <w:tcW w:w="6819" w:type="dxa"/>
            <w:gridSpan w:val="9"/>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法定代表人</w:t>
            </w:r>
          </w:p>
        </w:tc>
        <w:tc>
          <w:tcPr>
            <w:tcW w:w="851" w:type="dxa"/>
            <w:vAlign w:val="center"/>
          </w:tcPr>
          <w:p>
            <w:pPr>
              <w:jc w:val="center"/>
              <w:rPr>
                <w:rFonts w:ascii="宋体" w:hAnsi="宋体" w:cs="宋体"/>
                <w:color w:val="auto"/>
                <w:sz w:val="24"/>
              </w:rPr>
            </w:pPr>
            <w:r>
              <w:rPr>
                <w:rFonts w:hint="eastAsia" w:ascii="宋体" w:hAnsi="宋体" w:cs="宋体"/>
                <w:color w:val="auto"/>
                <w:sz w:val="24"/>
              </w:rPr>
              <w:t>姓名</w:t>
            </w:r>
          </w:p>
        </w:tc>
        <w:tc>
          <w:tcPr>
            <w:tcW w:w="866" w:type="dxa"/>
            <w:vAlign w:val="center"/>
          </w:tcPr>
          <w:p>
            <w:pPr>
              <w:jc w:val="center"/>
              <w:rPr>
                <w:rFonts w:ascii="宋体" w:hAnsi="宋体" w:cs="宋体"/>
                <w:color w:val="auto"/>
                <w:sz w:val="24"/>
              </w:rPr>
            </w:pPr>
          </w:p>
        </w:tc>
        <w:tc>
          <w:tcPr>
            <w:tcW w:w="1276" w:type="dxa"/>
            <w:gridSpan w:val="2"/>
            <w:vAlign w:val="center"/>
          </w:tcPr>
          <w:p>
            <w:pPr>
              <w:jc w:val="center"/>
              <w:rPr>
                <w:rFonts w:ascii="宋体" w:hAnsi="宋体" w:cs="宋体"/>
                <w:color w:val="auto"/>
                <w:sz w:val="24"/>
              </w:rPr>
            </w:pPr>
            <w:r>
              <w:rPr>
                <w:rFonts w:hint="eastAsia" w:ascii="宋体" w:hAnsi="宋体" w:cs="宋体"/>
                <w:color w:val="auto"/>
                <w:sz w:val="24"/>
              </w:rPr>
              <w:t>技术职称</w:t>
            </w:r>
          </w:p>
        </w:tc>
        <w:tc>
          <w:tcPr>
            <w:tcW w:w="1701" w:type="dxa"/>
            <w:gridSpan w:val="3"/>
            <w:vAlign w:val="center"/>
          </w:tcPr>
          <w:p>
            <w:pPr>
              <w:jc w:val="center"/>
              <w:rPr>
                <w:rFonts w:ascii="宋体" w:hAnsi="宋体" w:cs="宋体"/>
                <w:color w:val="auto"/>
                <w:sz w:val="24"/>
              </w:rPr>
            </w:pPr>
          </w:p>
        </w:tc>
        <w:tc>
          <w:tcPr>
            <w:tcW w:w="709" w:type="dxa"/>
            <w:vAlign w:val="center"/>
          </w:tcPr>
          <w:p>
            <w:pPr>
              <w:jc w:val="center"/>
              <w:rPr>
                <w:rFonts w:ascii="宋体" w:hAnsi="宋体" w:cs="宋体"/>
                <w:color w:val="auto"/>
                <w:sz w:val="24"/>
              </w:rPr>
            </w:pPr>
            <w:r>
              <w:rPr>
                <w:rFonts w:hint="eastAsia" w:ascii="宋体" w:hAnsi="宋体" w:cs="宋体"/>
                <w:color w:val="auto"/>
                <w:sz w:val="24"/>
              </w:rPr>
              <w:t>电话</w:t>
            </w:r>
          </w:p>
        </w:tc>
        <w:tc>
          <w:tcPr>
            <w:tcW w:w="1416" w:type="dxa"/>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成立时间</w:t>
            </w:r>
          </w:p>
        </w:tc>
        <w:tc>
          <w:tcPr>
            <w:tcW w:w="1717" w:type="dxa"/>
            <w:gridSpan w:val="2"/>
            <w:vAlign w:val="center"/>
          </w:tcPr>
          <w:p>
            <w:pPr>
              <w:jc w:val="center"/>
              <w:rPr>
                <w:rFonts w:ascii="宋体" w:hAnsi="宋体" w:cs="宋体"/>
                <w:color w:val="auto"/>
                <w:sz w:val="24"/>
              </w:rPr>
            </w:pPr>
          </w:p>
        </w:tc>
        <w:tc>
          <w:tcPr>
            <w:tcW w:w="5102" w:type="dxa"/>
            <w:gridSpan w:val="7"/>
            <w:vAlign w:val="center"/>
          </w:tcPr>
          <w:p>
            <w:pPr>
              <w:jc w:val="center"/>
              <w:rPr>
                <w:rFonts w:ascii="宋体" w:hAnsi="宋体" w:cs="宋体"/>
                <w:color w:val="auto"/>
                <w:sz w:val="24"/>
              </w:rPr>
            </w:pPr>
            <w:r>
              <w:rPr>
                <w:rFonts w:hint="eastAsia" w:ascii="宋体" w:hAnsi="宋体" w:cs="宋体"/>
                <w:color w:val="auto"/>
                <w:sz w:val="24"/>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营业执照号</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restart"/>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注册资金</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continue"/>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开户银行</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continue"/>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账号</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continue"/>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经营范围</w:t>
            </w:r>
          </w:p>
        </w:tc>
        <w:tc>
          <w:tcPr>
            <w:tcW w:w="6819" w:type="dxa"/>
            <w:gridSpan w:val="9"/>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备注</w:t>
            </w:r>
          </w:p>
        </w:tc>
        <w:tc>
          <w:tcPr>
            <w:tcW w:w="6819" w:type="dxa"/>
            <w:gridSpan w:val="9"/>
            <w:vAlign w:val="center"/>
          </w:tcPr>
          <w:p>
            <w:pPr>
              <w:jc w:val="center"/>
              <w:rPr>
                <w:rFonts w:ascii="宋体" w:hAnsi="宋体" w:cs="宋体"/>
                <w:color w:val="auto"/>
                <w:sz w:val="24"/>
              </w:rPr>
            </w:pPr>
          </w:p>
        </w:tc>
      </w:tr>
    </w:tbl>
    <w:p>
      <w:pPr>
        <w:rPr>
          <w:rFonts w:ascii="宋体" w:hAnsi="宋体" w:cs="宋体"/>
          <w:color w:val="auto"/>
          <w:sz w:val="24"/>
        </w:rPr>
      </w:pPr>
      <w:r>
        <w:rPr>
          <w:rFonts w:hint="eastAsia" w:ascii="宋体" w:hAnsi="宋体" w:cs="宋体"/>
          <w:color w:val="auto"/>
          <w:sz w:val="24"/>
        </w:rPr>
        <w:t>注：应附三证合一的营业执照证书复印件</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 xml:space="preserve">日期： </w:t>
      </w:r>
      <w:r>
        <w:rPr>
          <w:rFonts w:ascii="宋体" w:hAnsi="宋体" w:cs="宋体"/>
          <w:color w:val="auto"/>
          <w:sz w:val="24"/>
        </w:rPr>
        <w:t xml:space="preserve"> </w:t>
      </w:r>
      <w:r>
        <w:rPr>
          <w:rFonts w:hint="eastAsia" w:ascii="宋体" w:hAnsi="宋体" w:cs="宋体"/>
          <w:color w:val="auto"/>
          <w:sz w:val="24"/>
        </w:rPr>
        <w:t xml:space="preserve">年 </w:t>
      </w:r>
      <w:r>
        <w:rPr>
          <w:rFonts w:ascii="宋体" w:hAnsi="宋体" w:cs="宋体"/>
          <w:color w:val="auto"/>
          <w:sz w:val="24"/>
        </w:rPr>
        <w:t xml:space="preserve"> </w:t>
      </w:r>
      <w:r>
        <w:rPr>
          <w:rFonts w:hint="eastAsia" w:ascii="宋体" w:hAnsi="宋体" w:cs="宋体"/>
          <w:color w:val="auto"/>
          <w:sz w:val="24"/>
        </w:rPr>
        <w:t xml:space="preserve">月 </w:t>
      </w:r>
      <w:r>
        <w:rPr>
          <w:rFonts w:ascii="宋体" w:hAnsi="宋体" w:cs="宋体"/>
          <w:color w:val="auto"/>
          <w:sz w:val="24"/>
        </w:rPr>
        <w:t xml:space="preserve"> </w:t>
      </w:r>
      <w:r>
        <w:rPr>
          <w:rFonts w:hint="eastAsia" w:ascii="宋体" w:hAnsi="宋体" w:cs="宋体"/>
          <w:color w:val="auto"/>
          <w:sz w:val="24"/>
        </w:rPr>
        <w:t>日</w:t>
      </w:r>
    </w:p>
    <w:p>
      <w:pPr>
        <w:pStyle w:val="13"/>
        <w:spacing w:before="0" w:beforeAutospacing="0" w:after="156" w:afterLines="50" w:afterAutospacing="0"/>
        <w:jc w:val="center"/>
        <w:rPr>
          <w:rFonts w:ascii="宋体" w:hAnsi="宋体" w:cs="宋体"/>
          <w:b/>
          <w:color w:val="auto"/>
        </w:rPr>
      </w:pPr>
    </w:p>
    <w:p>
      <w:pPr>
        <w:widowControl/>
        <w:spacing w:line="360" w:lineRule="auto"/>
        <w:jc w:val="center"/>
        <w:rPr>
          <w:rFonts w:ascii="宋体" w:hAnsi="宋体" w:cs="宋体"/>
          <w:b/>
          <w:color w:val="auto"/>
          <w:kern w:val="0"/>
          <w:sz w:val="24"/>
        </w:rPr>
      </w:pPr>
    </w:p>
    <w:p>
      <w:pPr>
        <w:widowControl/>
        <w:spacing w:line="360" w:lineRule="auto"/>
        <w:jc w:val="center"/>
        <w:rPr>
          <w:rFonts w:ascii="宋体" w:hAnsi="宋体" w:cs="宋体"/>
          <w:b/>
          <w:color w:val="auto"/>
          <w:kern w:val="0"/>
          <w:sz w:val="24"/>
        </w:rPr>
      </w:pPr>
      <w:r>
        <w:rPr>
          <w:rFonts w:hint="eastAsia" w:ascii="宋体" w:hAnsi="宋体" w:cs="宋体"/>
          <w:b/>
          <w:color w:val="auto"/>
          <w:kern w:val="0"/>
          <w:sz w:val="24"/>
        </w:rPr>
        <w:t>2.谈判申请人承诺</w:t>
      </w:r>
    </w:p>
    <w:p>
      <w:pPr>
        <w:spacing w:line="48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（采购人名称）</w:t>
      </w:r>
    </w:p>
    <w:p>
      <w:pPr>
        <w:widowControl/>
        <w:spacing w:before="100" w:beforeAutospacing="1" w:after="100" w:afterAutospacing="1" w:line="360" w:lineRule="auto"/>
        <w:jc w:val="left"/>
        <w:rPr>
          <w:rFonts w:ascii="宋体" w:hAnsi="宋体" w:cs="宋体"/>
          <w:color w:val="auto"/>
          <w:kern w:val="0"/>
          <w:sz w:val="24"/>
        </w:rPr>
      </w:pPr>
      <w:r>
        <w:rPr>
          <w:rFonts w:hint="eastAsia" w:ascii="宋体" w:hAnsi="宋体" w:cs="宋体"/>
          <w:b/>
          <w:color w:val="auto"/>
          <w:kern w:val="0"/>
          <w:sz w:val="24"/>
        </w:rPr>
        <w:t>一、针对本项目谈判，我公司承诺如下：</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（1）我公司遵守国家有关的法律、法规，没有处于被责令停业,财产被接管、冻结破产状态,谈判资格未被暂停或取消，无被禁止市场准入情形；</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（2）本次谈判，我公司为独立谈判，无联合体；</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（3）若我公司成交，我公司承诺不转包、不分包；</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（4）在合同执行过程中按采购人要求，向采购人开具与我公司名称一致的增值税专用发票；</w:t>
      </w:r>
    </w:p>
    <w:p>
      <w:pPr>
        <w:widowControl/>
        <w:spacing w:line="360" w:lineRule="auto"/>
        <w:ind w:firstLine="420"/>
        <w:jc w:val="left"/>
        <w:rPr>
          <w:rFonts w:ascii="宋体" w:hAnsi="宋体" w:cs="宋体"/>
          <w:color w:val="auto"/>
          <w:sz w:val="24"/>
        </w:rPr>
      </w:pPr>
      <w:r>
        <w:rPr>
          <w:rFonts w:hint="eastAsia" w:ascii="宋体" w:hAnsi="宋体" w:cs="宋体"/>
          <w:color w:val="auto"/>
          <w:kern w:val="0"/>
          <w:sz w:val="24"/>
        </w:rPr>
        <w:t>（5）我公司具有</w:t>
      </w:r>
      <w:r>
        <w:rPr>
          <w:rFonts w:hint="eastAsia" w:ascii="宋体" w:hAnsi="宋体" w:cs="宋体"/>
          <w:color w:val="auto"/>
          <w:sz w:val="24"/>
        </w:rPr>
        <w:t>履行合同所必需的设备和专业技术能力；</w:t>
      </w:r>
    </w:p>
    <w:p>
      <w:pPr>
        <w:widowControl/>
        <w:spacing w:line="360" w:lineRule="auto"/>
        <w:ind w:firstLine="420"/>
        <w:jc w:val="left"/>
        <w:rPr>
          <w:rFonts w:ascii="宋体" w:hAnsi="宋体" w:cs="宋体"/>
          <w:color w:val="auto"/>
          <w:sz w:val="24"/>
        </w:rPr>
      </w:pPr>
      <w:r>
        <w:rPr>
          <w:rFonts w:hint="eastAsia" w:ascii="宋体" w:hAnsi="宋体" w:cs="宋体"/>
          <w:color w:val="auto"/>
          <w:sz w:val="24"/>
        </w:rPr>
        <w:t>（6）我公司有依法缴纳税收和社会保障资金的良好记录；</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sz w:val="24"/>
        </w:rPr>
        <w:t>7</w:t>
      </w:r>
      <w:r>
        <w:rPr>
          <w:rFonts w:hint="eastAsia" w:ascii="宋体" w:hAnsi="宋体" w:cs="宋体"/>
          <w:color w:val="auto"/>
          <w:kern w:val="0"/>
          <w:sz w:val="24"/>
        </w:rPr>
        <w:t>）我单位与</w:t>
      </w:r>
      <w:r>
        <w:rPr>
          <w:rFonts w:hint="eastAsia" w:ascii="宋体" w:hAnsi="宋体" w:cs="宋体"/>
          <w:color w:val="auto"/>
          <w:sz w:val="24"/>
        </w:rPr>
        <w:t>采购人</w:t>
      </w:r>
      <w:r>
        <w:rPr>
          <w:rFonts w:hint="eastAsia" w:ascii="宋体" w:hAnsi="宋体" w:cs="宋体"/>
          <w:color w:val="auto"/>
          <w:kern w:val="0"/>
          <w:sz w:val="24"/>
        </w:rPr>
        <w:t>不存在利害关系；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sz w:val="24"/>
        </w:rPr>
        <w:t>8</w:t>
      </w:r>
      <w:r>
        <w:rPr>
          <w:rFonts w:hint="eastAsia" w:ascii="宋体" w:hAnsi="宋体" w:cs="宋体"/>
          <w:color w:val="auto"/>
          <w:kern w:val="0"/>
          <w:sz w:val="24"/>
        </w:rPr>
        <w:t>）我单位负责人为同一人或者存在控股、管理关系的不同单位，未参加同一标段投标或者未划分标段的同一</w:t>
      </w:r>
      <w:r>
        <w:rPr>
          <w:rFonts w:hint="eastAsia" w:ascii="宋体" w:hAnsi="宋体" w:cs="宋体"/>
          <w:color w:val="auto"/>
          <w:sz w:val="24"/>
        </w:rPr>
        <w:t>采购</w:t>
      </w:r>
      <w:r>
        <w:rPr>
          <w:rFonts w:hint="eastAsia" w:ascii="宋体" w:hAnsi="宋体" w:cs="宋体"/>
          <w:color w:val="auto"/>
          <w:kern w:val="0"/>
          <w:sz w:val="24"/>
        </w:rPr>
        <w:t>项目投标。</w:t>
      </w:r>
    </w:p>
    <w:p>
      <w:pPr>
        <w:widowControl/>
        <w:spacing w:line="360" w:lineRule="auto"/>
        <w:ind w:firstLine="420"/>
        <w:jc w:val="left"/>
        <w:rPr>
          <w:rFonts w:ascii="宋体" w:hAnsi="宋体" w:cs="宋体"/>
          <w:color w:val="auto"/>
          <w:sz w:val="24"/>
        </w:rPr>
      </w:pPr>
    </w:p>
    <w:p>
      <w:pPr>
        <w:widowControl/>
        <w:spacing w:line="360" w:lineRule="auto"/>
        <w:jc w:val="left"/>
        <w:rPr>
          <w:rFonts w:ascii="宋体" w:hAnsi="宋体" w:cs="宋体"/>
          <w:b/>
          <w:color w:val="auto"/>
          <w:kern w:val="0"/>
          <w:sz w:val="24"/>
        </w:rPr>
      </w:pPr>
      <w:r>
        <w:rPr>
          <w:rFonts w:hint="eastAsia" w:ascii="宋体" w:hAnsi="宋体" w:cs="宋体"/>
          <w:b/>
          <w:color w:val="auto"/>
          <w:kern w:val="0"/>
          <w:sz w:val="24"/>
        </w:rPr>
        <w:t>二、我公司近三年发生的合同中止、纠纷、争议、仲裁和诉讼记录，严重违约或重大违纪、违法问题，行业处罚等情况如下：</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（具体内容由谈判申请人书面阐述）</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w:t>
      </w:r>
    </w:p>
    <w:p>
      <w:pPr>
        <w:widowControl/>
        <w:adjustRightInd w:val="0"/>
        <w:snapToGrid w:val="0"/>
        <w:spacing w:line="360" w:lineRule="auto"/>
        <w:jc w:val="left"/>
        <w:rPr>
          <w:rFonts w:ascii="宋体" w:hAnsi="宋体" w:cs="宋体"/>
          <w:b/>
          <w:color w:val="auto"/>
          <w:kern w:val="0"/>
          <w:sz w:val="24"/>
        </w:rPr>
      </w:pPr>
      <w:r>
        <w:rPr>
          <w:rFonts w:hint="eastAsia" w:ascii="宋体" w:hAnsi="宋体" w:cs="宋体"/>
          <w:b/>
          <w:color w:val="auto"/>
          <w:kern w:val="0"/>
          <w:sz w:val="24"/>
        </w:rPr>
        <w:t>注：</w:t>
      </w:r>
      <w:r>
        <w:rPr>
          <w:rFonts w:hint="eastAsia" w:ascii="宋体" w:hAnsi="宋体" w:cs="宋体"/>
          <w:color w:val="auto"/>
          <w:sz w:val="24"/>
        </w:rPr>
        <w:t>此函作为我方的承诺，若有违背事实，我方将承担完全法律责任，且采购人有权取消我方的谈判或成交资格。</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3"/>
        <w:spacing w:before="0" w:beforeAutospacing="0" w:after="156" w:afterLines="50" w:afterAutospacing="0"/>
        <w:rPr>
          <w:color w:val="auto"/>
        </w:rPr>
      </w:pPr>
      <w:r>
        <w:rPr>
          <w:rFonts w:hint="eastAsia" w:ascii="宋体" w:hAnsi="宋体" w:cs="宋体"/>
          <w:color w:val="auto"/>
        </w:rPr>
        <w:t>日期：年月日</w:t>
      </w:r>
    </w:p>
    <w:p>
      <w:pPr>
        <w:widowControl/>
        <w:jc w:val="left"/>
        <w:rPr>
          <w:rFonts w:ascii="宋体" w:hAnsi="宋体" w:cs="宋体"/>
          <w:b/>
          <w:color w:val="auto"/>
          <w:kern w:val="0"/>
          <w:sz w:val="24"/>
          <w:szCs w:val="24"/>
        </w:rPr>
      </w:pPr>
      <w:r>
        <w:rPr>
          <w:rFonts w:ascii="宋体" w:hAnsi="宋体" w:cs="宋体"/>
          <w:b/>
          <w:color w:val="auto"/>
        </w:rPr>
        <w:br w:type="page"/>
      </w:r>
    </w:p>
    <w:p>
      <w:pPr>
        <w:pStyle w:val="13"/>
        <w:spacing w:before="0" w:beforeAutospacing="0" w:after="156" w:afterLines="50" w:afterAutospacing="0"/>
        <w:jc w:val="center"/>
        <w:rPr>
          <w:rFonts w:hint="eastAsia" w:ascii="宋体" w:hAnsi="宋体" w:cs="宋体"/>
          <w:b/>
          <w:color w:val="auto"/>
        </w:rPr>
      </w:pPr>
      <w:bookmarkStart w:id="38" w:name="_Hlk45283660"/>
      <w:r>
        <w:rPr>
          <w:rFonts w:hint="eastAsia" w:ascii="宋体" w:hAnsi="宋体" w:cs="宋体"/>
          <w:b/>
          <w:color w:val="auto"/>
        </w:rPr>
        <w:t>3.廉洁诚信承诺书</w:t>
      </w:r>
    </w:p>
    <w:p>
      <w:pPr>
        <w:spacing w:line="36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（采购人名称）</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我司自愿承诺如下：</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一、依法参与采购人采购活动，遵纪守法，诚信经营，公平竞争。</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二、不向任何可能影响项目采购的单位或个人，提供任何形式的贿赂或变相贿赂；不与任何可能影响项目采购的单位或者个人恶意串通，损害采购人、供应商或其他第三人的合法权益。</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三、不以虚假材料谋取中选或者成交；不协助其他单位或者个人以虚假材料谋取中选或者成交。</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四、不采取不正当手段诋毁、排挤其他供应商；不采取任何形式的围标、串标、陪标等商业欺诈手段谋取成交。</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五、如实申报存在可能影响公平竞争的情形，包括但不限于：</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（一）本公司与任何采购人工作人员存在的关联关系；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（二）本公司与其他供应商存在的任何关联关系。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 xml:space="preserve">六、如果中选，严格履行采购文件要求、响应文件承诺和合同约定的义务。在采购、执行、质保等全流程各节点，不以任何方式损害采购人的利益。 </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七、自觉接受并积极配合各级监督检查，如实反映情况，及时提供有关证明材料。</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八、遵守采购人及其上级管理单位关于供应商及供应商不良行为管理的相关内部管理制度。若出现违反前述相关制度的行为，自愿接受采购人依据相关制度进行的处理，并承担相应责任。给采购人造成损失的，将依法承担直接和间接赔偿责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九、自觉主动维护采购人采购活动公平竞争的良好秩序。对违反法律法规、采购人及其上级管理单位规范、采购职业道德的单位或者个人，及时向纪检监察机关、监督部门举报。</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本公司法定代表人、实际控制人、主要责任人、项目负责人及相关工作人员的相关行为，均自愿接受上述承诺的约束。</w:t>
      </w:r>
    </w:p>
    <w:p>
      <w:pPr>
        <w:tabs>
          <w:tab w:val="left" w:pos="3780"/>
        </w:tabs>
        <w:spacing w:line="360" w:lineRule="auto"/>
        <w:jc w:val="righ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righ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3"/>
        <w:spacing w:before="0" w:beforeAutospacing="0" w:after="156" w:afterLines="50" w:afterAutospacing="0"/>
        <w:jc w:val="right"/>
        <w:rPr>
          <w:rFonts w:hint="eastAsia" w:ascii="宋体" w:hAnsi="宋体" w:cs="宋体"/>
          <w:color w:val="auto"/>
        </w:rPr>
      </w:pPr>
      <w:r>
        <w:rPr>
          <w:rFonts w:hint="eastAsia" w:ascii="宋体" w:hAnsi="宋体" w:cs="宋体"/>
          <w:color w:val="auto"/>
        </w:rPr>
        <w:t xml:space="preserve">日期： </w:t>
      </w:r>
      <w:r>
        <w:rPr>
          <w:rFonts w:ascii="宋体" w:hAnsi="宋体" w:cs="宋体"/>
          <w:color w:val="auto"/>
        </w:rPr>
        <w:t xml:space="preserve"> </w:t>
      </w:r>
      <w:r>
        <w:rPr>
          <w:rFonts w:hint="eastAsia" w:ascii="宋体" w:hAnsi="宋体" w:cs="宋体"/>
          <w:color w:val="auto"/>
        </w:rPr>
        <w:t xml:space="preserve">年 </w:t>
      </w:r>
      <w:r>
        <w:rPr>
          <w:rFonts w:ascii="宋体" w:hAnsi="宋体" w:cs="宋体"/>
          <w:color w:val="auto"/>
        </w:rPr>
        <w:t xml:space="preserve"> </w:t>
      </w:r>
      <w:r>
        <w:rPr>
          <w:rFonts w:hint="eastAsia" w:ascii="宋体" w:hAnsi="宋体" w:cs="宋体"/>
          <w:color w:val="auto"/>
        </w:rPr>
        <w:t xml:space="preserve">月 </w:t>
      </w:r>
      <w:r>
        <w:rPr>
          <w:rFonts w:ascii="宋体" w:hAnsi="宋体" w:cs="宋体"/>
          <w:color w:val="auto"/>
        </w:rPr>
        <w:t xml:space="preserve"> </w:t>
      </w:r>
      <w:r>
        <w:rPr>
          <w:rFonts w:hint="eastAsia" w:ascii="宋体" w:hAnsi="宋体" w:cs="宋体"/>
          <w:color w:val="auto"/>
        </w:rPr>
        <w:t>日</w:t>
      </w:r>
      <w:bookmarkEnd w:id="38"/>
    </w:p>
    <w:p>
      <w:pPr>
        <w:pStyle w:val="13"/>
        <w:spacing w:before="0" w:beforeAutospacing="0" w:after="156" w:afterLines="50" w:afterAutospacing="0"/>
        <w:jc w:val="right"/>
        <w:rPr>
          <w:rFonts w:hint="eastAsia" w:ascii="宋体" w:hAnsi="宋体" w:cs="宋体"/>
          <w:color w:val="auto"/>
        </w:rPr>
      </w:pPr>
    </w:p>
    <w:p>
      <w:pPr>
        <w:pStyle w:val="12"/>
        <w:rPr>
          <w:color w:val="auto"/>
          <w:sz w:val="28"/>
          <w:szCs w:val="28"/>
        </w:rPr>
      </w:pPr>
      <w:r>
        <w:rPr>
          <w:rFonts w:hint="eastAsia"/>
          <w:color w:val="auto"/>
          <w:sz w:val="28"/>
          <w:szCs w:val="28"/>
        </w:rPr>
        <w:t>六、拟派项目团队</w:t>
      </w:r>
    </w:p>
    <w:p>
      <w:pPr>
        <w:spacing w:line="360" w:lineRule="auto"/>
        <w:jc w:val="center"/>
        <w:rPr>
          <w:rFonts w:ascii="宋体" w:hAnsi="宋体" w:cs="宋体"/>
          <w:b/>
          <w:color w:val="auto"/>
          <w:sz w:val="24"/>
        </w:rPr>
      </w:pPr>
      <w:r>
        <w:rPr>
          <w:rFonts w:hint="eastAsia" w:ascii="宋体" w:hAnsi="宋体" w:cs="宋体"/>
          <w:b/>
          <w:color w:val="auto"/>
          <w:sz w:val="24"/>
        </w:rPr>
        <w:t>1）谈判申请人项目负责人简历表</w:t>
      </w:r>
    </w:p>
    <w:tbl>
      <w:tblPr>
        <w:tblStyle w:val="16"/>
        <w:tblW w:w="99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54"/>
        <w:gridCol w:w="51"/>
        <w:gridCol w:w="482"/>
        <w:gridCol w:w="1116"/>
        <w:gridCol w:w="427"/>
        <w:gridCol w:w="73"/>
        <w:gridCol w:w="1280"/>
        <w:gridCol w:w="704"/>
        <w:gridCol w:w="574"/>
        <w:gridCol w:w="1084"/>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1" w:type="dxa"/>
            <w:vAlign w:val="center"/>
          </w:tcPr>
          <w:p>
            <w:pPr>
              <w:spacing w:line="360" w:lineRule="auto"/>
              <w:jc w:val="center"/>
              <w:rPr>
                <w:rFonts w:ascii="宋体" w:hAnsi="宋体" w:cs="宋体"/>
                <w:color w:val="auto"/>
                <w:sz w:val="24"/>
              </w:rPr>
            </w:pPr>
            <w:r>
              <w:rPr>
                <w:rFonts w:hint="eastAsia" w:ascii="宋体" w:hAnsi="宋体" w:cs="宋体"/>
                <w:color w:val="auto"/>
                <w:sz w:val="24"/>
              </w:rPr>
              <w:t>姓  名</w:t>
            </w:r>
          </w:p>
        </w:tc>
        <w:tc>
          <w:tcPr>
            <w:tcW w:w="2187" w:type="dxa"/>
            <w:gridSpan w:val="3"/>
            <w:vAlign w:val="center"/>
          </w:tcPr>
          <w:p>
            <w:pPr>
              <w:spacing w:line="360" w:lineRule="auto"/>
              <w:jc w:val="center"/>
              <w:rPr>
                <w:rFonts w:ascii="宋体" w:hAnsi="宋体" w:cs="宋体"/>
                <w:color w:val="auto"/>
                <w:sz w:val="24"/>
              </w:rPr>
            </w:pPr>
          </w:p>
        </w:tc>
        <w:tc>
          <w:tcPr>
            <w:tcW w:w="1116" w:type="dxa"/>
            <w:vAlign w:val="center"/>
          </w:tcPr>
          <w:p>
            <w:pPr>
              <w:spacing w:line="360" w:lineRule="auto"/>
              <w:jc w:val="center"/>
              <w:rPr>
                <w:rFonts w:ascii="宋体" w:hAnsi="宋体" w:cs="宋体"/>
                <w:color w:val="auto"/>
                <w:sz w:val="24"/>
              </w:rPr>
            </w:pPr>
            <w:r>
              <w:rPr>
                <w:rFonts w:hint="eastAsia" w:ascii="宋体" w:hAnsi="宋体" w:cs="宋体"/>
                <w:color w:val="auto"/>
                <w:sz w:val="24"/>
              </w:rPr>
              <w:t>性   别</w:t>
            </w:r>
          </w:p>
        </w:tc>
        <w:tc>
          <w:tcPr>
            <w:tcW w:w="1780" w:type="dxa"/>
            <w:gridSpan w:val="3"/>
            <w:vAlign w:val="center"/>
          </w:tcPr>
          <w:p>
            <w:pPr>
              <w:spacing w:line="360" w:lineRule="auto"/>
              <w:jc w:val="center"/>
              <w:rPr>
                <w:rFonts w:ascii="宋体" w:hAnsi="宋体" w:cs="宋体"/>
                <w:color w:val="auto"/>
                <w:sz w:val="24"/>
              </w:rPr>
            </w:pPr>
          </w:p>
        </w:tc>
        <w:tc>
          <w:tcPr>
            <w:tcW w:w="127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年   龄</w:t>
            </w:r>
          </w:p>
        </w:tc>
        <w:tc>
          <w:tcPr>
            <w:tcW w:w="2582"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1" w:type="dxa"/>
            <w:vAlign w:val="center"/>
          </w:tcPr>
          <w:p>
            <w:pPr>
              <w:spacing w:line="360" w:lineRule="auto"/>
              <w:jc w:val="center"/>
              <w:rPr>
                <w:rFonts w:ascii="宋体" w:hAnsi="宋体" w:cs="宋体"/>
                <w:color w:val="auto"/>
                <w:sz w:val="24"/>
              </w:rPr>
            </w:pPr>
            <w:r>
              <w:rPr>
                <w:rFonts w:hint="eastAsia" w:ascii="宋体" w:hAnsi="宋体" w:cs="宋体"/>
                <w:color w:val="auto"/>
                <w:sz w:val="24"/>
              </w:rPr>
              <w:t>职  务</w:t>
            </w:r>
          </w:p>
        </w:tc>
        <w:tc>
          <w:tcPr>
            <w:tcW w:w="2187" w:type="dxa"/>
            <w:gridSpan w:val="3"/>
            <w:vAlign w:val="center"/>
          </w:tcPr>
          <w:p>
            <w:pPr>
              <w:spacing w:line="360" w:lineRule="auto"/>
              <w:jc w:val="center"/>
              <w:rPr>
                <w:rFonts w:ascii="宋体" w:hAnsi="宋体" w:cs="宋体"/>
                <w:color w:val="auto"/>
                <w:sz w:val="24"/>
              </w:rPr>
            </w:pPr>
          </w:p>
        </w:tc>
        <w:tc>
          <w:tcPr>
            <w:tcW w:w="1116" w:type="dxa"/>
            <w:vAlign w:val="center"/>
          </w:tcPr>
          <w:p>
            <w:pPr>
              <w:spacing w:line="360" w:lineRule="auto"/>
              <w:jc w:val="center"/>
              <w:rPr>
                <w:rFonts w:ascii="宋体" w:hAnsi="宋体" w:cs="宋体"/>
                <w:color w:val="auto"/>
                <w:sz w:val="24"/>
              </w:rPr>
            </w:pPr>
            <w:r>
              <w:rPr>
                <w:rFonts w:hint="eastAsia" w:ascii="宋体" w:hAnsi="宋体" w:cs="宋体"/>
                <w:color w:val="auto"/>
                <w:sz w:val="24"/>
              </w:rPr>
              <w:t>职   称</w:t>
            </w:r>
          </w:p>
        </w:tc>
        <w:tc>
          <w:tcPr>
            <w:tcW w:w="1780" w:type="dxa"/>
            <w:gridSpan w:val="3"/>
            <w:vAlign w:val="center"/>
          </w:tcPr>
          <w:p>
            <w:pPr>
              <w:spacing w:line="360" w:lineRule="auto"/>
              <w:jc w:val="center"/>
              <w:rPr>
                <w:rFonts w:ascii="宋体" w:hAnsi="宋体" w:cs="宋体"/>
                <w:color w:val="auto"/>
                <w:sz w:val="24"/>
              </w:rPr>
            </w:pPr>
          </w:p>
        </w:tc>
        <w:tc>
          <w:tcPr>
            <w:tcW w:w="127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学   历</w:t>
            </w:r>
          </w:p>
        </w:tc>
        <w:tc>
          <w:tcPr>
            <w:tcW w:w="2582"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96" w:type="dxa"/>
            <w:gridSpan w:val="3"/>
            <w:vAlign w:val="center"/>
          </w:tcPr>
          <w:p>
            <w:pPr>
              <w:spacing w:line="360" w:lineRule="auto"/>
              <w:rPr>
                <w:rFonts w:ascii="宋体" w:hAnsi="宋体" w:cs="宋体"/>
                <w:color w:val="auto"/>
                <w:sz w:val="24"/>
              </w:rPr>
            </w:pPr>
            <w:r>
              <w:rPr>
                <w:rFonts w:hint="eastAsia" w:ascii="宋体" w:hAnsi="宋体" w:cs="宋体"/>
                <w:color w:val="auto"/>
                <w:sz w:val="24"/>
              </w:rPr>
              <w:t>工作时间</w:t>
            </w:r>
          </w:p>
        </w:tc>
        <w:tc>
          <w:tcPr>
            <w:tcW w:w="2025" w:type="dxa"/>
            <w:gridSpan w:val="3"/>
            <w:vAlign w:val="center"/>
          </w:tcPr>
          <w:p>
            <w:pPr>
              <w:spacing w:line="360" w:lineRule="auto"/>
              <w:jc w:val="center"/>
              <w:rPr>
                <w:rFonts w:ascii="宋体" w:hAnsi="宋体" w:cs="宋体"/>
                <w:color w:val="auto"/>
                <w:sz w:val="24"/>
              </w:rPr>
            </w:pPr>
          </w:p>
        </w:tc>
        <w:tc>
          <w:tcPr>
            <w:tcW w:w="2631" w:type="dxa"/>
            <w:gridSpan w:val="4"/>
            <w:vAlign w:val="center"/>
          </w:tcPr>
          <w:p>
            <w:pPr>
              <w:spacing w:line="360" w:lineRule="auto"/>
              <w:jc w:val="center"/>
              <w:rPr>
                <w:rFonts w:ascii="宋体" w:hAnsi="宋体" w:cs="宋体"/>
                <w:color w:val="auto"/>
                <w:sz w:val="24"/>
              </w:rPr>
            </w:pPr>
            <w:r>
              <w:rPr>
                <w:rFonts w:hint="eastAsia" w:ascii="宋体" w:hAnsi="宋体" w:cs="宋体"/>
                <w:color w:val="auto"/>
                <w:sz w:val="24"/>
              </w:rPr>
              <w:t>工作年限</w:t>
            </w:r>
          </w:p>
        </w:tc>
        <w:tc>
          <w:tcPr>
            <w:tcW w:w="2582"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34" w:type="dxa"/>
            <w:gridSpan w:val="12"/>
            <w:vAlign w:val="center"/>
          </w:tcPr>
          <w:p>
            <w:pPr>
              <w:spacing w:line="360" w:lineRule="auto"/>
              <w:jc w:val="center"/>
              <w:rPr>
                <w:rFonts w:ascii="宋体" w:hAnsi="宋体" w:cs="宋体"/>
                <w:color w:val="auto"/>
                <w:sz w:val="24"/>
              </w:rPr>
            </w:pPr>
            <w:r>
              <w:rPr>
                <w:rFonts w:hint="eastAsia" w:ascii="宋体" w:hAnsi="宋体" w:cs="宋体"/>
                <w:color w:val="auto"/>
                <w:sz w:val="24"/>
              </w:rPr>
              <w:t>已完成主要项目情况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645"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项目名称</w:t>
            </w:r>
          </w:p>
        </w:tc>
        <w:tc>
          <w:tcPr>
            <w:tcW w:w="2149" w:type="dxa"/>
            <w:gridSpan w:val="5"/>
            <w:vAlign w:val="center"/>
          </w:tcPr>
          <w:p>
            <w:pPr>
              <w:spacing w:line="360" w:lineRule="auto"/>
              <w:jc w:val="center"/>
              <w:rPr>
                <w:rFonts w:ascii="宋体" w:hAnsi="宋体" w:cs="宋体"/>
                <w:color w:val="auto"/>
                <w:sz w:val="24"/>
              </w:rPr>
            </w:pPr>
            <w:r>
              <w:rPr>
                <w:rFonts w:hint="eastAsia" w:ascii="宋体" w:hAnsi="宋体" w:cs="宋体"/>
                <w:color w:val="auto"/>
                <w:sz w:val="24"/>
              </w:rPr>
              <w:t>业主单位</w:t>
            </w:r>
          </w:p>
        </w:tc>
        <w:tc>
          <w:tcPr>
            <w:tcW w:w="1984"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项目金额</w:t>
            </w:r>
          </w:p>
          <w:p>
            <w:pPr>
              <w:spacing w:line="360" w:lineRule="auto"/>
              <w:jc w:val="center"/>
              <w:rPr>
                <w:rFonts w:ascii="宋体" w:hAnsi="宋体" w:cs="宋体"/>
                <w:color w:val="auto"/>
                <w:sz w:val="24"/>
              </w:rPr>
            </w:pPr>
            <w:r>
              <w:rPr>
                <w:rFonts w:hint="eastAsia" w:ascii="宋体" w:hAnsi="宋体" w:cs="宋体"/>
                <w:color w:val="auto"/>
                <w:sz w:val="24"/>
              </w:rPr>
              <w:t>（万元）</w:t>
            </w:r>
          </w:p>
        </w:tc>
        <w:tc>
          <w:tcPr>
            <w:tcW w:w="165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项目完成时间</w:t>
            </w:r>
          </w:p>
        </w:tc>
        <w:tc>
          <w:tcPr>
            <w:tcW w:w="1498" w:type="dxa"/>
            <w:vAlign w:val="center"/>
          </w:tcPr>
          <w:p>
            <w:pPr>
              <w:spacing w:line="360" w:lineRule="auto"/>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bl>
    <w:p>
      <w:pPr>
        <w:spacing w:line="360" w:lineRule="auto"/>
        <w:rPr>
          <w:rFonts w:ascii="宋体" w:hAnsi="宋体" w:cs="宋体"/>
          <w:color w:val="auto"/>
          <w:sz w:val="24"/>
        </w:rPr>
      </w:pPr>
      <w:r>
        <w:rPr>
          <w:rFonts w:hint="eastAsia" w:ascii="宋体" w:hAnsi="宋体" w:cs="宋体"/>
          <w:color w:val="auto"/>
          <w:sz w:val="24"/>
        </w:rPr>
        <w:t>注：1、附项目负责人相应证件的复印件。</w:t>
      </w:r>
    </w:p>
    <w:p>
      <w:pPr>
        <w:pStyle w:val="15"/>
        <w:spacing w:after="0" w:line="360" w:lineRule="auto"/>
        <w:ind w:left="0" w:leftChars="0" w:firstLine="480"/>
        <w:rPr>
          <w:rFonts w:ascii="宋体" w:hAnsi="宋体" w:cs="宋体"/>
          <w:color w:val="auto"/>
          <w:sz w:val="24"/>
          <w:szCs w:val="24"/>
        </w:rPr>
      </w:pPr>
      <w:r>
        <w:rPr>
          <w:rFonts w:hint="eastAsia" w:ascii="宋体" w:hAnsi="宋体" w:cs="宋体"/>
          <w:color w:val="auto"/>
          <w:sz w:val="24"/>
          <w:szCs w:val="24"/>
        </w:rPr>
        <w:t>2、类似项目实施经验证明材料可为合同(如有）或协议书(如有）。</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3"/>
        <w:spacing w:before="0" w:beforeAutospacing="0" w:after="156" w:afterLines="50" w:afterAutospacing="0"/>
        <w:rPr>
          <w:rFonts w:ascii="宋体" w:hAnsi="宋体" w:cs="宋体"/>
          <w:color w:val="auto"/>
        </w:rPr>
      </w:pPr>
    </w:p>
    <w:p>
      <w:pPr>
        <w:pStyle w:val="13"/>
        <w:spacing w:before="0" w:beforeAutospacing="0" w:after="156" w:afterLines="50" w:afterAutospacing="0"/>
        <w:rPr>
          <w:rFonts w:ascii="宋体" w:hAnsi="宋体" w:cs="宋体"/>
          <w:color w:val="auto"/>
        </w:rPr>
      </w:pPr>
      <w:r>
        <w:rPr>
          <w:rFonts w:hint="eastAsia" w:ascii="宋体" w:hAnsi="宋体" w:cs="宋体"/>
          <w:color w:val="auto"/>
        </w:rPr>
        <w:t xml:space="preserve">日期： </w:t>
      </w:r>
      <w:r>
        <w:rPr>
          <w:rFonts w:ascii="宋体" w:hAnsi="宋体" w:cs="宋体"/>
          <w:color w:val="auto"/>
        </w:rPr>
        <w:t xml:space="preserve"> </w:t>
      </w:r>
      <w:r>
        <w:rPr>
          <w:rFonts w:hint="eastAsia" w:ascii="宋体" w:hAnsi="宋体" w:cs="宋体"/>
          <w:color w:val="auto"/>
        </w:rPr>
        <w:t xml:space="preserve">年 月 </w:t>
      </w:r>
      <w:r>
        <w:rPr>
          <w:rFonts w:ascii="宋体" w:hAnsi="宋体" w:cs="宋体"/>
          <w:color w:val="auto"/>
        </w:rPr>
        <w:t xml:space="preserve"> </w:t>
      </w:r>
      <w:r>
        <w:rPr>
          <w:rFonts w:hint="eastAsia" w:ascii="宋体" w:hAnsi="宋体" w:cs="宋体"/>
          <w:color w:val="auto"/>
        </w:rPr>
        <w:t>日</w:t>
      </w:r>
    </w:p>
    <w:p>
      <w:pPr>
        <w:pStyle w:val="13"/>
        <w:spacing w:line="360" w:lineRule="auto"/>
        <w:jc w:val="both"/>
        <w:rPr>
          <w:rFonts w:ascii="宋体" w:hAnsi="宋体" w:cs="宋体"/>
          <w:b/>
          <w:color w:val="auto"/>
        </w:rPr>
      </w:pPr>
    </w:p>
    <w:p>
      <w:pPr>
        <w:pStyle w:val="13"/>
        <w:spacing w:line="360" w:lineRule="auto"/>
        <w:jc w:val="both"/>
        <w:rPr>
          <w:rFonts w:ascii="宋体" w:hAnsi="宋体" w:cs="宋体"/>
          <w:b/>
          <w:color w:val="auto"/>
        </w:rPr>
      </w:pPr>
      <w:r>
        <w:rPr>
          <w:rFonts w:hint="eastAsia" w:ascii="宋体" w:hAnsi="宋体" w:cs="宋体"/>
          <w:b/>
          <w:color w:val="auto"/>
        </w:rPr>
        <w:t>2）拟派团队成员情况表</w:t>
      </w:r>
    </w:p>
    <w:tbl>
      <w:tblPr>
        <w:tblStyle w:val="16"/>
        <w:tblW w:w="955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440"/>
        <w:gridCol w:w="1692"/>
        <w:gridCol w:w="2014"/>
        <w:gridCol w:w="2393"/>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5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拟派本项目的所有人员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10" w:hRule="atLeas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人员类别</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姓  名</w:t>
            </w: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专  业</w:t>
            </w: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学　历</w:t>
            </w: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拟在本项目中主要承担的工作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项目负责人</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工作人员一</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工作人员二</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工作人员三</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rPr>
          <w:rFonts w:ascii="宋体" w:hAnsi="宋体" w:cs="宋体"/>
          <w:color w:val="auto"/>
          <w:kern w:val="0"/>
          <w:sz w:val="24"/>
        </w:rPr>
      </w:pPr>
      <w:r>
        <w:rPr>
          <w:rFonts w:hint="eastAsia" w:ascii="宋体" w:hAnsi="宋体" w:cs="宋体"/>
          <w:color w:val="auto"/>
          <w:kern w:val="0"/>
          <w:sz w:val="24"/>
        </w:rPr>
        <w:t>注：</w:t>
      </w:r>
    </w:p>
    <w:p>
      <w:pPr>
        <w:numPr>
          <w:ilvl w:val="0"/>
          <w:numId w:val="6"/>
        </w:numPr>
        <w:spacing w:line="360" w:lineRule="auto"/>
        <w:rPr>
          <w:rFonts w:ascii="宋体" w:hAnsi="宋体" w:cs="宋体"/>
          <w:color w:val="auto"/>
          <w:kern w:val="0"/>
          <w:sz w:val="24"/>
        </w:rPr>
      </w:pPr>
      <w:r>
        <w:rPr>
          <w:rFonts w:hint="eastAsia" w:ascii="宋体" w:hAnsi="宋体" w:cs="宋体"/>
          <w:color w:val="auto"/>
          <w:kern w:val="0"/>
          <w:sz w:val="24"/>
        </w:rPr>
        <w:t>附项目组人员的相应证件的复印件（如：身份证、毕业证（若有）、职称证（若有）、其他证书（若有）等。</w:t>
      </w:r>
    </w:p>
    <w:p>
      <w:pPr>
        <w:spacing w:line="360" w:lineRule="auto"/>
        <w:rPr>
          <w:rFonts w:ascii="宋体" w:hAnsi="宋体" w:cs="宋体"/>
          <w:color w:val="auto"/>
          <w:kern w:val="0"/>
          <w:sz w:val="24"/>
        </w:rPr>
      </w:pPr>
      <w:r>
        <w:rPr>
          <w:rFonts w:hint="eastAsia" w:ascii="宋体" w:hAnsi="宋体" w:cs="宋体"/>
          <w:color w:val="auto"/>
          <w:kern w:val="0"/>
          <w:sz w:val="24"/>
        </w:rPr>
        <w:t>2、本表可以向下扩展。</w:t>
      </w:r>
    </w:p>
    <w:p>
      <w:pPr>
        <w:spacing w:line="360" w:lineRule="auto"/>
        <w:rPr>
          <w:rFonts w:ascii="宋体" w:hAnsi="宋体" w:cs="宋体"/>
          <w:color w:val="auto"/>
          <w:kern w:val="0"/>
          <w:sz w:val="24"/>
        </w:rPr>
      </w:pPr>
    </w:p>
    <w:p>
      <w:pPr>
        <w:spacing w:line="360" w:lineRule="auto"/>
        <w:rPr>
          <w:rFonts w:ascii="宋体" w:hAnsi="宋体" w:cs="宋体"/>
          <w:color w:val="auto"/>
          <w:kern w:val="0"/>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3"/>
        <w:spacing w:before="0" w:beforeAutospacing="0" w:after="156" w:afterLines="50" w:afterAutospacing="0"/>
        <w:rPr>
          <w:rFonts w:ascii="宋体" w:hAnsi="宋体" w:cs="宋体"/>
          <w:color w:val="auto"/>
        </w:rPr>
      </w:pPr>
    </w:p>
    <w:p>
      <w:pPr>
        <w:pStyle w:val="13"/>
        <w:spacing w:before="0" w:beforeAutospacing="0" w:after="156" w:afterLines="50" w:afterAutospacing="0"/>
        <w:rPr>
          <w:rFonts w:ascii="宋体" w:hAnsi="宋体" w:cs="宋体"/>
          <w:color w:val="auto"/>
        </w:rPr>
      </w:pPr>
      <w:r>
        <w:rPr>
          <w:rFonts w:hint="eastAsia" w:ascii="宋体" w:hAnsi="宋体" w:cs="宋体"/>
          <w:color w:val="auto"/>
        </w:rPr>
        <w:t xml:space="preserve">日期： </w:t>
      </w:r>
      <w:r>
        <w:rPr>
          <w:rFonts w:ascii="宋体" w:hAnsi="宋体" w:cs="宋体"/>
          <w:color w:val="auto"/>
        </w:rPr>
        <w:t xml:space="preserve"> </w:t>
      </w:r>
      <w:r>
        <w:rPr>
          <w:rFonts w:hint="eastAsia" w:ascii="宋体" w:hAnsi="宋体" w:cs="宋体"/>
          <w:color w:val="auto"/>
        </w:rPr>
        <w:t xml:space="preserve">年 </w:t>
      </w:r>
      <w:r>
        <w:rPr>
          <w:rFonts w:ascii="宋体" w:hAnsi="宋体" w:cs="宋体"/>
          <w:color w:val="auto"/>
        </w:rPr>
        <w:t xml:space="preserve"> </w:t>
      </w:r>
      <w:r>
        <w:rPr>
          <w:rFonts w:hint="eastAsia" w:ascii="宋体" w:hAnsi="宋体" w:cs="宋体"/>
          <w:color w:val="auto"/>
        </w:rPr>
        <w:t xml:space="preserve">月 </w:t>
      </w:r>
      <w:r>
        <w:rPr>
          <w:rFonts w:ascii="宋体" w:hAnsi="宋体" w:cs="宋体"/>
          <w:color w:val="auto"/>
        </w:rPr>
        <w:t xml:space="preserve"> </w:t>
      </w:r>
      <w:r>
        <w:rPr>
          <w:rFonts w:hint="eastAsia" w:ascii="宋体" w:hAnsi="宋体" w:cs="宋体"/>
          <w:color w:val="auto"/>
        </w:rPr>
        <w:t>日</w:t>
      </w:r>
    </w:p>
    <w:p>
      <w:pPr>
        <w:pStyle w:val="15"/>
        <w:rPr>
          <w:color w:val="auto"/>
          <w:sz w:val="24"/>
          <w:szCs w:val="24"/>
        </w:rPr>
      </w:pPr>
    </w:p>
    <w:p>
      <w:pPr>
        <w:pStyle w:val="15"/>
        <w:rPr>
          <w:color w:val="auto"/>
          <w:sz w:val="24"/>
          <w:szCs w:val="24"/>
        </w:rPr>
      </w:pPr>
    </w:p>
    <w:p>
      <w:pPr>
        <w:pStyle w:val="15"/>
        <w:ind w:left="0" w:leftChars="0" w:firstLine="0"/>
        <w:rPr>
          <w:color w:val="auto"/>
          <w:sz w:val="24"/>
          <w:szCs w:val="24"/>
        </w:rPr>
      </w:pPr>
    </w:p>
    <w:p>
      <w:pPr>
        <w:pStyle w:val="12"/>
        <w:rPr>
          <w:color w:val="auto"/>
          <w:sz w:val="28"/>
          <w:szCs w:val="28"/>
        </w:rPr>
      </w:pPr>
      <w:r>
        <w:rPr>
          <w:rFonts w:hint="eastAsia"/>
          <w:color w:val="auto"/>
          <w:sz w:val="28"/>
          <w:szCs w:val="28"/>
        </w:rPr>
        <w:t>七、技术文件</w:t>
      </w:r>
    </w:p>
    <w:p>
      <w:pPr>
        <w:spacing w:line="360" w:lineRule="auto"/>
        <w:jc w:val="center"/>
        <w:rPr>
          <w:color w:val="auto"/>
          <w:sz w:val="24"/>
          <w:szCs w:val="24"/>
        </w:rPr>
      </w:pPr>
      <w:r>
        <w:rPr>
          <w:rFonts w:hint="eastAsia" w:cs="宋体"/>
          <w:color w:val="auto"/>
          <w:sz w:val="24"/>
          <w:szCs w:val="24"/>
        </w:rPr>
        <w:t>（格式自拟）</w:t>
      </w:r>
    </w:p>
    <w:p>
      <w:pPr>
        <w:spacing w:line="360" w:lineRule="auto"/>
        <w:jc w:val="left"/>
        <w:rPr>
          <w:color w:val="auto"/>
          <w:sz w:val="24"/>
          <w:szCs w:val="24"/>
        </w:rPr>
      </w:pPr>
    </w:p>
    <w:p>
      <w:pPr>
        <w:spacing w:line="360" w:lineRule="auto"/>
        <w:jc w:val="left"/>
        <w:rPr>
          <w:color w:val="auto"/>
          <w:sz w:val="24"/>
          <w:szCs w:val="24"/>
        </w:rPr>
      </w:pPr>
      <w:r>
        <w:rPr>
          <w:color w:val="auto"/>
          <w:sz w:val="24"/>
          <w:szCs w:val="24"/>
        </w:rPr>
        <w:br w:type="page"/>
      </w:r>
    </w:p>
    <w:p>
      <w:pPr>
        <w:pStyle w:val="12"/>
        <w:rPr>
          <w:color w:val="auto"/>
          <w:sz w:val="28"/>
          <w:szCs w:val="28"/>
        </w:rPr>
      </w:pPr>
      <w:r>
        <w:rPr>
          <w:rFonts w:hint="eastAsia"/>
          <w:color w:val="auto"/>
          <w:sz w:val="28"/>
          <w:szCs w:val="28"/>
        </w:rPr>
        <w:t>八、质量及服务承诺</w:t>
      </w:r>
    </w:p>
    <w:p>
      <w:pPr>
        <w:spacing w:line="360" w:lineRule="auto"/>
        <w:jc w:val="center"/>
        <w:rPr>
          <w:rFonts w:cs="宋体"/>
          <w:color w:val="auto"/>
          <w:sz w:val="24"/>
          <w:szCs w:val="24"/>
        </w:rPr>
      </w:pPr>
      <w:r>
        <w:rPr>
          <w:rFonts w:hint="eastAsia" w:cs="宋体"/>
          <w:color w:val="auto"/>
          <w:sz w:val="24"/>
          <w:szCs w:val="24"/>
        </w:rPr>
        <w:t>（格式自拟）</w:t>
      </w:r>
    </w:p>
    <w:p>
      <w:pPr>
        <w:spacing w:line="360" w:lineRule="auto"/>
        <w:jc w:val="center"/>
        <w:rPr>
          <w:color w:val="auto"/>
          <w:sz w:val="24"/>
          <w:szCs w:val="24"/>
        </w:rPr>
      </w:pPr>
    </w:p>
    <w:p>
      <w:pPr>
        <w:spacing w:line="360" w:lineRule="auto"/>
        <w:jc w:val="center"/>
        <w:rPr>
          <w:color w:val="auto"/>
          <w:sz w:val="24"/>
          <w:szCs w:val="24"/>
        </w:rPr>
      </w:pPr>
      <w:r>
        <w:rPr>
          <w:color w:val="auto"/>
          <w:sz w:val="24"/>
          <w:szCs w:val="24"/>
        </w:rPr>
        <w:br w:type="page"/>
      </w:r>
    </w:p>
    <w:p>
      <w:pPr>
        <w:pStyle w:val="12"/>
        <w:rPr>
          <w:color w:val="auto"/>
          <w:sz w:val="28"/>
          <w:szCs w:val="28"/>
        </w:rPr>
      </w:pPr>
      <w:r>
        <w:rPr>
          <w:rFonts w:hint="eastAsia"/>
          <w:color w:val="auto"/>
          <w:sz w:val="28"/>
          <w:szCs w:val="28"/>
        </w:rPr>
        <w:t>九、类似业绩表</w:t>
      </w:r>
    </w:p>
    <w:p>
      <w:pPr>
        <w:spacing w:line="360" w:lineRule="auto"/>
        <w:jc w:val="center"/>
        <w:rPr>
          <w:rFonts w:ascii="宋体" w:hAnsi="宋体" w:cs="宋体"/>
          <w:b/>
          <w:color w:val="auto"/>
          <w:kern w:val="0"/>
          <w:sz w:val="24"/>
        </w:rPr>
      </w:pPr>
      <w:r>
        <w:rPr>
          <w:rFonts w:hint="eastAsia" w:ascii="宋体" w:hAnsi="宋体" w:cs="宋体"/>
          <w:b/>
          <w:color w:val="auto"/>
          <w:sz w:val="24"/>
        </w:rPr>
        <w:t>1.类似项目业绩</w:t>
      </w:r>
    </w:p>
    <w:tbl>
      <w:tblPr>
        <w:tblStyle w:val="16"/>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736"/>
        <w:gridCol w:w="2085"/>
        <w:gridCol w:w="2092"/>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1146" w:type="dxa"/>
            <w:vAlign w:val="center"/>
          </w:tcPr>
          <w:p>
            <w:pPr>
              <w:pStyle w:val="8"/>
              <w:spacing w:line="360" w:lineRule="auto"/>
              <w:jc w:val="center"/>
              <w:rPr>
                <w:rFonts w:hAnsi="宋体" w:cs="宋体"/>
                <w:b/>
                <w:color w:val="auto"/>
                <w:spacing w:val="-20"/>
                <w:sz w:val="24"/>
                <w:szCs w:val="24"/>
              </w:rPr>
            </w:pPr>
            <w:r>
              <w:rPr>
                <w:rFonts w:hint="eastAsia" w:hAnsi="宋体" w:cs="宋体"/>
                <w:b/>
                <w:color w:val="auto"/>
                <w:spacing w:val="-20"/>
                <w:sz w:val="24"/>
                <w:szCs w:val="24"/>
              </w:rPr>
              <w:t>序号</w:t>
            </w:r>
          </w:p>
        </w:tc>
        <w:tc>
          <w:tcPr>
            <w:tcW w:w="2736" w:type="dxa"/>
            <w:vAlign w:val="center"/>
          </w:tcPr>
          <w:p>
            <w:pPr>
              <w:pStyle w:val="8"/>
              <w:spacing w:line="360" w:lineRule="auto"/>
              <w:jc w:val="center"/>
              <w:rPr>
                <w:rFonts w:hAnsi="宋体" w:cs="宋体"/>
                <w:b/>
                <w:color w:val="auto"/>
                <w:spacing w:val="-20"/>
                <w:sz w:val="24"/>
                <w:szCs w:val="24"/>
              </w:rPr>
            </w:pPr>
            <w:r>
              <w:rPr>
                <w:rFonts w:hint="eastAsia" w:hAnsi="宋体" w:cs="宋体"/>
                <w:b/>
                <w:color w:val="auto"/>
                <w:spacing w:val="-20"/>
                <w:sz w:val="24"/>
                <w:szCs w:val="24"/>
              </w:rPr>
              <w:t>合同名称</w:t>
            </w:r>
          </w:p>
        </w:tc>
        <w:tc>
          <w:tcPr>
            <w:tcW w:w="2085" w:type="dxa"/>
            <w:vAlign w:val="center"/>
          </w:tcPr>
          <w:p>
            <w:pPr>
              <w:pStyle w:val="8"/>
              <w:spacing w:line="360" w:lineRule="auto"/>
              <w:jc w:val="center"/>
              <w:rPr>
                <w:rFonts w:hAnsi="宋体" w:cs="宋体"/>
                <w:b/>
                <w:color w:val="auto"/>
                <w:sz w:val="24"/>
                <w:szCs w:val="24"/>
              </w:rPr>
            </w:pPr>
            <w:r>
              <w:rPr>
                <w:rFonts w:hint="eastAsia" w:hAnsi="宋体" w:cs="宋体"/>
                <w:b/>
                <w:color w:val="auto"/>
                <w:sz w:val="24"/>
                <w:szCs w:val="24"/>
              </w:rPr>
              <w:t>甲方名称</w:t>
            </w:r>
          </w:p>
        </w:tc>
        <w:tc>
          <w:tcPr>
            <w:tcW w:w="2092" w:type="dxa"/>
            <w:vAlign w:val="center"/>
          </w:tcPr>
          <w:p>
            <w:pPr>
              <w:pStyle w:val="8"/>
              <w:spacing w:line="360" w:lineRule="auto"/>
              <w:jc w:val="center"/>
              <w:rPr>
                <w:rFonts w:hAnsi="宋体" w:cs="宋体"/>
                <w:b/>
                <w:color w:val="auto"/>
                <w:sz w:val="24"/>
                <w:szCs w:val="24"/>
              </w:rPr>
            </w:pPr>
            <w:r>
              <w:rPr>
                <w:rFonts w:hint="eastAsia" w:hAnsi="宋体" w:cs="宋体"/>
                <w:b/>
                <w:color w:val="auto"/>
                <w:sz w:val="24"/>
                <w:szCs w:val="24"/>
              </w:rPr>
              <w:t>合同金额（万元）</w:t>
            </w:r>
          </w:p>
        </w:tc>
        <w:tc>
          <w:tcPr>
            <w:tcW w:w="1172" w:type="dxa"/>
            <w:vAlign w:val="center"/>
          </w:tcPr>
          <w:p>
            <w:pPr>
              <w:pStyle w:val="8"/>
              <w:spacing w:line="360" w:lineRule="auto"/>
              <w:jc w:val="center"/>
              <w:rPr>
                <w:rFonts w:hAnsi="宋体" w:cs="宋体"/>
                <w:b/>
                <w:color w:val="auto"/>
                <w:sz w:val="24"/>
                <w:szCs w:val="24"/>
              </w:rPr>
            </w:pPr>
            <w:r>
              <w:rPr>
                <w:rFonts w:hint="eastAsia" w:hAnsi="宋体" w:cs="宋体"/>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bl>
    <w:p>
      <w:pPr>
        <w:spacing w:line="360" w:lineRule="auto"/>
        <w:jc w:val="left"/>
        <w:rPr>
          <w:rFonts w:ascii="宋体" w:hAnsi="宋体" w:cs="宋体"/>
          <w:color w:val="auto"/>
          <w:sz w:val="24"/>
        </w:rPr>
      </w:pPr>
      <w:r>
        <w:rPr>
          <w:rFonts w:hint="eastAsia" w:ascii="宋体" w:hAnsi="宋体" w:cs="宋体"/>
          <w:color w:val="auto"/>
          <w:sz w:val="24"/>
        </w:rPr>
        <w:t>注：</w:t>
      </w:r>
    </w:p>
    <w:p>
      <w:pPr>
        <w:spacing w:line="360" w:lineRule="auto"/>
        <w:jc w:val="left"/>
        <w:rPr>
          <w:rFonts w:ascii="宋体" w:hAnsi="宋体" w:cs="宋体"/>
          <w:color w:val="auto"/>
          <w:sz w:val="24"/>
        </w:rPr>
      </w:pPr>
      <w:r>
        <w:rPr>
          <w:rFonts w:hint="eastAsia" w:ascii="宋体" w:hAnsi="宋体" w:cs="宋体"/>
          <w:color w:val="auto"/>
          <w:sz w:val="24"/>
        </w:rPr>
        <w:t>1、类似项目业绩是指自20</w:t>
      </w:r>
      <w:r>
        <w:rPr>
          <w:rFonts w:hint="eastAsia" w:ascii="宋体" w:hAnsi="宋体" w:cs="宋体"/>
          <w:color w:val="auto"/>
          <w:sz w:val="24"/>
          <w:lang w:val="en-US" w:eastAsia="zh-CN"/>
        </w:rPr>
        <w:t>20</w:t>
      </w:r>
      <w:r>
        <w:rPr>
          <w:rFonts w:hint="eastAsia" w:ascii="宋体" w:hAnsi="宋体" w:cs="宋体"/>
          <w:color w:val="auto"/>
          <w:sz w:val="24"/>
        </w:rPr>
        <w:t>年1月1日至今类似项目业绩。</w:t>
      </w:r>
    </w:p>
    <w:p>
      <w:pPr>
        <w:spacing w:line="360" w:lineRule="auto"/>
        <w:jc w:val="left"/>
        <w:rPr>
          <w:rFonts w:ascii="宋体" w:hAnsi="宋体" w:cs="宋体"/>
          <w:color w:val="auto"/>
          <w:sz w:val="24"/>
        </w:rPr>
      </w:pPr>
      <w:r>
        <w:rPr>
          <w:rFonts w:hint="eastAsia" w:ascii="宋体" w:hAnsi="宋体" w:cs="宋体"/>
          <w:color w:val="auto"/>
          <w:sz w:val="24"/>
        </w:rPr>
        <w:t>2、各谈判申请人应如实填写类似项目业绩，</w:t>
      </w:r>
      <w:r>
        <w:rPr>
          <w:rFonts w:hint="eastAsia" w:ascii="宋体" w:hAnsi="宋体" w:cs="宋体"/>
          <w:color w:val="auto"/>
          <w:kern w:val="0"/>
          <w:sz w:val="24"/>
        </w:rPr>
        <w:t>类似项目业绩证明材料可为合同或协议书或其他业主证明材料</w:t>
      </w:r>
      <w:r>
        <w:rPr>
          <w:rFonts w:hint="eastAsia" w:ascii="宋体" w:hAnsi="宋体" w:cs="宋体"/>
          <w:color w:val="auto"/>
          <w:sz w:val="24"/>
        </w:rPr>
        <w:t>，复印件附于谈判申请文件中。未提供对应业绩的证明材料或内容不完整导致谈判小组无法判断的，谈判小组将不予认可。</w:t>
      </w:r>
    </w:p>
    <w:p>
      <w:pPr>
        <w:spacing w:line="360" w:lineRule="auto"/>
        <w:rPr>
          <w:rFonts w:ascii="宋体" w:hAnsi="宋体" w:cs="宋体"/>
          <w:b/>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3"/>
        <w:spacing w:before="0" w:beforeAutospacing="0" w:after="156" w:afterLines="50" w:afterAutospacing="0"/>
        <w:rPr>
          <w:rFonts w:ascii="宋体" w:hAnsi="宋体" w:cs="宋体"/>
          <w:color w:val="auto"/>
        </w:rPr>
      </w:pPr>
    </w:p>
    <w:p>
      <w:pPr>
        <w:pStyle w:val="13"/>
        <w:spacing w:before="0" w:beforeAutospacing="0" w:after="156" w:afterLines="50" w:afterAutospacing="0"/>
        <w:rPr>
          <w:rFonts w:ascii="宋体" w:hAnsi="宋体" w:cs="宋体"/>
          <w:b/>
          <w:color w:val="auto"/>
        </w:rPr>
      </w:pPr>
      <w:r>
        <w:rPr>
          <w:rFonts w:hint="eastAsia" w:ascii="宋体" w:hAnsi="宋体" w:cs="宋体"/>
          <w:color w:val="auto"/>
        </w:rPr>
        <w:t>日期：年月日</w:t>
      </w:r>
    </w:p>
    <w:p>
      <w:pPr>
        <w:spacing w:line="360" w:lineRule="auto"/>
        <w:jc w:val="center"/>
        <w:rPr>
          <w:color w:val="auto"/>
          <w:sz w:val="24"/>
          <w:szCs w:val="24"/>
        </w:rPr>
      </w:pPr>
    </w:p>
    <w:p>
      <w:pPr>
        <w:spacing w:line="360" w:lineRule="auto"/>
        <w:jc w:val="center"/>
        <w:rPr>
          <w:b/>
          <w:bCs/>
          <w:color w:val="auto"/>
          <w:sz w:val="28"/>
          <w:szCs w:val="28"/>
        </w:rPr>
      </w:pPr>
      <w:r>
        <w:rPr>
          <w:rFonts w:hint="eastAsia"/>
          <w:b/>
          <w:bCs/>
          <w:color w:val="auto"/>
          <w:sz w:val="28"/>
          <w:szCs w:val="28"/>
        </w:rPr>
        <w:t>十、其他资料</w:t>
      </w:r>
    </w:p>
    <w:p>
      <w:pPr>
        <w:spacing w:line="360" w:lineRule="auto"/>
        <w:jc w:val="center"/>
        <w:rPr>
          <w:b/>
          <w:bCs/>
          <w:color w:val="auto"/>
          <w:sz w:val="28"/>
          <w:szCs w:val="28"/>
        </w:rPr>
      </w:pPr>
      <w:r>
        <w:rPr>
          <w:rFonts w:hint="eastAsia" w:ascii="宋体" w:hAnsi="宋体" w:cs="宋体"/>
          <w:color w:val="auto"/>
          <w:sz w:val="24"/>
          <w:szCs w:val="24"/>
        </w:rPr>
        <w:t>（谈判申请人认为有必要提供的其他资料，格式自拟）</w:t>
      </w:r>
    </w:p>
    <w:p>
      <w:pPr>
        <w:rPr>
          <w:color w:val="auto"/>
        </w:rPr>
      </w:pPr>
    </w:p>
    <w:p>
      <w:pPr>
        <w:rPr>
          <w:color w:val="auto"/>
        </w:rPr>
      </w:pPr>
    </w:p>
    <w:p>
      <w:pPr>
        <w:rPr>
          <w:color w:val="auto"/>
        </w:rPr>
      </w:pPr>
    </w:p>
    <w:sectPr>
      <w:footerReference r:id="rId1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微软雅黑" w:hAnsi="微软雅黑" w:eastAsia="微软雅黑"/>
        <w:sz w:val="24"/>
        <w:szCs w:val="24"/>
      </w:rP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微软雅黑" w:hAnsi="微软雅黑" w:eastAsia="微软雅黑"/>
        <w:sz w:val="24"/>
        <w:szCs w:val="24"/>
      </w:rPr>
    </w:pP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微软雅黑" w:hAnsi="微软雅黑" w:eastAsia="微软雅黑"/>
        <w:sz w:val="24"/>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Pr>
    </w:pPr>
    <w:r>
      <w:fldChar w:fldCharType="begin"/>
    </w:r>
    <w:r>
      <w:rPr>
        <w:rStyle w:val="19"/>
      </w:rPr>
      <w:instrText xml:space="preserve">PAGE  </w:instrText>
    </w:r>
    <w:r>
      <w:fldChar w:fldCharType="end"/>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ascii="宋体" w:hAnsi="宋体" w:cs="宋体"/>
                              <w:sz w:val="28"/>
                              <w:szCs w:val="28"/>
                            </w:rPr>
                            <w:t>3</w:t>
                          </w:r>
                          <w:r>
                            <w:rPr>
                              <w:rFonts w:hint="eastAsia" w:ascii="宋体" w:hAnsi="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9"/>
                      <w:rPr>
                        <w:rFonts w:hint="eastAsia"/>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ascii="宋体" w:hAnsi="宋体" w:cs="宋体"/>
                        <w:sz w:val="28"/>
                        <w:szCs w:val="28"/>
                      </w:rPr>
                      <w:t>3</w:t>
                    </w:r>
                    <w:r>
                      <w:rPr>
                        <w:rFonts w:hint="eastAsia" w:ascii="宋体" w:hAnsi="宋体" w:cs="宋体"/>
                        <w:sz w:val="28"/>
                        <w:szCs w:val="2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ascii="宋体" w:hAnsi="宋体" w:cs="宋体"/>
                              <w:sz w:val="28"/>
                              <w:szCs w:val="28"/>
                            </w:rPr>
                            <w:t>1</w:t>
                          </w:r>
                          <w:r>
                            <w:rPr>
                              <w:rFonts w:hint="eastAsia" w:ascii="宋体" w:hAnsi="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9"/>
                      <w:rPr>
                        <w:rFonts w:hint="eastAsia"/>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ascii="宋体" w:hAnsi="宋体" w:cs="宋体"/>
                        <w:sz w:val="28"/>
                        <w:szCs w:val="28"/>
                      </w:rPr>
                      <w:t>1</w:t>
                    </w:r>
                    <w:r>
                      <w:rPr>
                        <w:rFonts w:hint="eastAsia" w:ascii="宋体" w:hAnsi="宋体" w:cs="宋体"/>
                        <w:sz w:val="28"/>
                        <w:szCs w:val="2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left="-2" w:leftChars="-1"/>
      <w:jc w:val="both"/>
      <w:rPr>
        <w:rFonts w:cs="Times New Roman"/>
        <w:b/>
        <w:bCs/>
        <w:sz w:val="15"/>
        <w:szCs w:val="15"/>
      </w:rPr>
    </w:pPr>
    <w:r>
      <w:rPr>
        <w:rFonts w:hint="eastAsia" w:cs="Times New Roman"/>
        <w:b/>
        <w:bCs/>
        <w:sz w:val="15"/>
        <w:szCs w:val="15"/>
      </w:rPr>
      <w:t xml:space="preserve"> </w:t>
    </w:r>
    <w:r>
      <w:rPr>
        <w:rFonts w:cs="Times New Roman"/>
        <w:b/>
        <w:bCs/>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C98BA"/>
    <w:multiLevelType w:val="singleLevel"/>
    <w:tmpl w:val="F45C98BA"/>
    <w:lvl w:ilvl="0" w:tentative="0">
      <w:start w:val="4"/>
      <w:numFmt w:val="chineseCounting"/>
      <w:suff w:val="space"/>
      <w:lvlText w:val="第%1章"/>
      <w:lvlJc w:val="left"/>
      <w:rPr>
        <w:rFonts w:hint="eastAsia"/>
      </w:rPr>
    </w:lvl>
  </w:abstractNum>
  <w:abstractNum w:abstractNumId="1">
    <w:nsid w:val="FF948E15"/>
    <w:multiLevelType w:val="singleLevel"/>
    <w:tmpl w:val="FF948E15"/>
    <w:lvl w:ilvl="0" w:tentative="0">
      <w:start w:val="1"/>
      <w:numFmt w:val="decimal"/>
      <w:suff w:val="nothing"/>
      <w:lvlText w:val="%1、"/>
      <w:lvlJc w:val="left"/>
    </w:lvl>
  </w:abstractNum>
  <w:abstractNum w:abstractNumId="2">
    <w:nsid w:val="00000022"/>
    <w:multiLevelType w:val="multilevel"/>
    <w:tmpl w:val="00000022"/>
    <w:lvl w:ilvl="0" w:tentative="0">
      <w:start w:val="1"/>
      <w:numFmt w:val="decimal"/>
      <w:suff w:val="nothing"/>
      <w:lvlText w:val="%1"/>
      <w:lvlJc w:val="left"/>
      <w:pPr>
        <w:tabs>
          <w:tab w:val="left" w:pos="8080"/>
        </w:tabs>
        <w:ind w:left="8222" w:firstLine="0"/>
      </w:pPr>
      <w:rPr>
        <w:rFonts w:hint="eastAsia"/>
      </w:rPr>
    </w:lvl>
    <w:lvl w:ilvl="1" w:tentative="0">
      <w:start w:val="1"/>
      <w:numFmt w:val="decimal"/>
      <w:suff w:val="nothing"/>
      <w:lvlText w:val="%1.%2"/>
      <w:lvlJc w:val="left"/>
      <w:pPr>
        <w:tabs>
          <w:tab w:val="left" w:pos="5387"/>
        </w:tabs>
        <w:ind w:left="5387" w:firstLine="0"/>
      </w:pPr>
      <w:rPr>
        <w:rFonts w:hint="eastAsia" w:cs="Times New Roman"/>
        <w:b w:val="0"/>
        <w:bCs w:val="0"/>
        <w:i w:val="0"/>
        <w:iCs w:val="0"/>
        <w:caps w:val="0"/>
        <w:smallCaps w:val="0"/>
        <w:strike w:val="0"/>
        <w:dstrike w:val="0"/>
        <w:vanish w:val="0"/>
        <w:color w:val="000000"/>
        <w:spacing w:val="0"/>
        <w:position w:val="0"/>
        <w:sz w:val="28"/>
        <w:u w:val="none"/>
        <w:vertAlign w:val="baseline"/>
      </w:rPr>
    </w:lvl>
    <w:lvl w:ilvl="2" w:tentative="0">
      <w:start w:val="1"/>
      <w:numFmt w:val="decimal"/>
      <w:pStyle w:val="5"/>
      <w:suff w:val="nothing"/>
      <w:lvlText w:val="%1.%2.%3"/>
      <w:lvlJc w:val="left"/>
      <w:pPr>
        <w:tabs>
          <w:tab w:val="left" w:pos="4111"/>
        </w:tabs>
        <w:ind w:left="4678" w:firstLine="0"/>
      </w:pPr>
      <w:rPr>
        <w:rFonts w:hint="default" w:ascii="Arial" w:hAnsi="Arial" w:cs="Arial"/>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tabs>
          <w:tab w:val="left" w:pos="0"/>
        </w:tabs>
        <w:ind w:left="314" w:firstLine="0"/>
      </w:pPr>
      <w:rPr>
        <w:rFonts w:hint="default" w:ascii="Arial" w:hAnsi="Arial" w:cs="Arial"/>
        <w:b w:val="0"/>
        <w:sz w:val="24"/>
        <w:szCs w:val="24"/>
      </w:rPr>
    </w:lvl>
    <w:lvl w:ilvl="4" w:tentative="0">
      <w:start w:val="1"/>
      <w:numFmt w:val="decimal"/>
      <w:lvlText w:val="%1.%2.%3.%4.%5"/>
      <w:lvlJc w:val="left"/>
      <w:pPr>
        <w:tabs>
          <w:tab w:val="left" w:pos="1495"/>
        </w:tabs>
        <w:ind w:left="1495" w:hanging="1008"/>
      </w:pPr>
      <w:rPr>
        <w:rFonts w:hint="eastAsia"/>
      </w:rPr>
    </w:lvl>
    <w:lvl w:ilvl="5" w:tentative="0">
      <w:start w:val="1"/>
      <w:numFmt w:val="decimal"/>
      <w:lvlText w:val="%1.%2.%3.%4.%5.%6"/>
      <w:lvlJc w:val="left"/>
      <w:pPr>
        <w:tabs>
          <w:tab w:val="left" w:pos="1639"/>
        </w:tabs>
        <w:ind w:left="1639" w:hanging="1152"/>
      </w:pPr>
      <w:rPr>
        <w:rFonts w:hint="eastAsia"/>
      </w:rPr>
    </w:lvl>
    <w:lvl w:ilvl="6" w:tentative="0">
      <w:start w:val="1"/>
      <w:numFmt w:val="decimal"/>
      <w:lvlText w:val="%1.%2.%3.%4.%5.%6.%7"/>
      <w:lvlJc w:val="left"/>
      <w:pPr>
        <w:tabs>
          <w:tab w:val="left" w:pos="1783"/>
        </w:tabs>
        <w:ind w:left="1783" w:hanging="1296"/>
      </w:pPr>
      <w:rPr>
        <w:rFonts w:hint="eastAsia"/>
      </w:rPr>
    </w:lvl>
    <w:lvl w:ilvl="7" w:tentative="0">
      <w:start w:val="1"/>
      <w:numFmt w:val="decimal"/>
      <w:lvlText w:val="%1.%2.%3.%4.%5.%6.%7.%8"/>
      <w:lvlJc w:val="left"/>
      <w:pPr>
        <w:tabs>
          <w:tab w:val="left" w:pos="1927"/>
        </w:tabs>
        <w:ind w:left="1927" w:hanging="1440"/>
      </w:pPr>
      <w:rPr>
        <w:rFonts w:hint="eastAsia"/>
      </w:rPr>
    </w:lvl>
    <w:lvl w:ilvl="8" w:tentative="0">
      <w:start w:val="1"/>
      <w:numFmt w:val="decimal"/>
      <w:lvlText w:val="%1.%2.%3.%4.%5.%6.%7.%8.%9"/>
      <w:lvlJc w:val="left"/>
      <w:pPr>
        <w:tabs>
          <w:tab w:val="left" w:pos="2071"/>
        </w:tabs>
        <w:ind w:left="2071" w:hanging="1584"/>
      </w:pPr>
      <w:rPr>
        <w:rFonts w:hint="eastAsia"/>
      </w:rPr>
    </w:lvl>
  </w:abstractNum>
  <w:abstractNum w:abstractNumId="3">
    <w:nsid w:val="0DC15FED"/>
    <w:multiLevelType w:val="multilevel"/>
    <w:tmpl w:val="0DC15FED"/>
    <w:lvl w:ilvl="0" w:tentative="0">
      <w:start w:val="1"/>
      <w:numFmt w:val="japaneseCounting"/>
      <w:lvlText w:val="第%1条"/>
      <w:lvlJc w:val="left"/>
      <w:pPr>
        <w:tabs>
          <w:tab w:val="left" w:pos="1755"/>
        </w:tabs>
        <w:ind w:left="1755" w:hanging="1230"/>
      </w:pPr>
      <w:rPr>
        <w:rFonts w:hint="default"/>
        <w:b/>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4">
    <w:nsid w:val="2D461700"/>
    <w:multiLevelType w:val="singleLevel"/>
    <w:tmpl w:val="2D461700"/>
    <w:lvl w:ilvl="0" w:tentative="0">
      <w:start w:val="5"/>
      <w:numFmt w:val="chineseCounting"/>
      <w:suff w:val="nothing"/>
      <w:lvlText w:val="%1、"/>
      <w:lvlJc w:val="left"/>
      <w:rPr>
        <w:rFonts w:hint="eastAsia"/>
      </w:rPr>
    </w:lvl>
  </w:abstractNum>
  <w:abstractNum w:abstractNumId="5">
    <w:nsid w:val="68E34BFE"/>
    <w:multiLevelType w:val="singleLevel"/>
    <w:tmpl w:val="68E34BFE"/>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4Y2E0YTRjNzE3ZmQyNGFmYWIyYjI5MjdlNzBiMzkifQ=="/>
  </w:docVars>
  <w:rsids>
    <w:rsidRoot w:val="33EA7A03"/>
    <w:rsid w:val="00050052"/>
    <w:rsid w:val="000D26B3"/>
    <w:rsid w:val="001450E9"/>
    <w:rsid w:val="00164B4E"/>
    <w:rsid w:val="00190E86"/>
    <w:rsid w:val="00240A12"/>
    <w:rsid w:val="0029296D"/>
    <w:rsid w:val="006F1F31"/>
    <w:rsid w:val="008D5513"/>
    <w:rsid w:val="009107ED"/>
    <w:rsid w:val="00A04ED6"/>
    <w:rsid w:val="00A31B26"/>
    <w:rsid w:val="00B141FE"/>
    <w:rsid w:val="00B827E5"/>
    <w:rsid w:val="00C07773"/>
    <w:rsid w:val="00C668AA"/>
    <w:rsid w:val="00D828FB"/>
    <w:rsid w:val="00D86725"/>
    <w:rsid w:val="00EB5C0D"/>
    <w:rsid w:val="00ED2596"/>
    <w:rsid w:val="01672AB9"/>
    <w:rsid w:val="01D5040E"/>
    <w:rsid w:val="01F053D4"/>
    <w:rsid w:val="0223730E"/>
    <w:rsid w:val="023419F8"/>
    <w:rsid w:val="05D47D9E"/>
    <w:rsid w:val="06591F73"/>
    <w:rsid w:val="07274C1C"/>
    <w:rsid w:val="08A76D63"/>
    <w:rsid w:val="08B500FC"/>
    <w:rsid w:val="08CA0D00"/>
    <w:rsid w:val="091B65E1"/>
    <w:rsid w:val="0A8846BD"/>
    <w:rsid w:val="0AEF5EA2"/>
    <w:rsid w:val="0C453B64"/>
    <w:rsid w:val="0C8A2446"/>
    <w:rsid w:val="0E957BFA"/>
    <w:rsid w:val="0EB936F5"/>
    <w:rsid w:val="112E5EE7"/>
    <w:rsid w:val="11B7636E"/>
    <w:rsid w:val="11C96138"/>
    <w:rsid w:val="133B0458"/>
    <w:rsid w:val="147B7D72"/>
    <w:rsid w:val="18204B4B"/>
    <w:rsid w:val="19A71B0F"/>
    <w:rsid w:val="19DB1B96"/>
    <w:rsid w:val="1A1837D9"/>
    <w:rsid w:val="1A576103"/>
    <w:rsid w:val="1B4F53FD"/>
    <w:rsid w:val="1CA97CF5"/>
    <w:rsid w:val="1D561D3B"/>
    <w:rsid w:val="1E843951"/>
    <w:rsid w:val="1EA85DCC"/>
    <w:rsid w:val="1F9B3ECD"/>
    <w:rsid w:val="1FA93F48"/>
    <w:rsid w:val="214C18BA"/>
    <w:rsid w:val="2529084C"/>
    <w:rsid w:val="257218E5"/>
    <w:rsid w:val="25E07619"/>
    <w:rsid w:val="273825CE"/>
    <w:rsid w:val="27921248"/>
    <w:rsid w:val="28F1221E"/>
    <w:rsid w:val="28F87B46"/>
    <w:rsid w:val="294658CD"/>
    <w:rsid w:val="2B9D2C95"/>
    <w:rsid w:val="2BB812E9"/>
    <w:rsid w:val="2BFB1BC9"/>
    <w:rsid w:val="2E902126"/>
    <w:rsid w:val="2EDF73A6"/>
    <w:rsid w:val="2FBF538E"/>
    <w:rsid w:val="2FF420F3"/>
    <w:rsid w:val="30604A57"/>
    <w:rsid w:val="33EA7A03"/>
    <w:rsid w:val="376C3034"/>
    <w:rsid w:val="37817AA9"/>
    <w:rsid w:val="37FC524C"/>
    <w:rsid w:val="38B038BE"/>
    <w:rsid w:val="3C357EAE"/>
    <w:rsid w:val="3D596950"/>
    <w:rsid w:val="3D941D8E"/>
    <w:rsid w:val="3F0A5912"/>
    <w:rsid w:val="3F7371DC"/>
    <w:rsid w:val="3FAA6470"/>
    <w:rsid w:val="40B354D5"/>
    <w:rsid w:val="40D85FFE"/>
    <w:rsid w:val="40F616B2"/>
    <w:rsid w:val="42D7565C"/>
    <w:rsid w:val="437E595D"/>
    <w:rsid w:val="44043AFA"/>
    <w:rsid w:val="44454B5F"/>
    <w:rsid w:val="446C0AD8"/>
    <w:rsid w:val="449B7729"/>
    <w:rsid w:val="45836E6C"/>
    <w:rsid w:val="474156E1"/>
    <w:rsid w:val="476F56B5"/>
    <w:rsid w:val="4A161904"/>
    <w:rsid w:val="4B3F187E"/>
    <w:rsid w:val="4B883BE2"/>
    <w:rsid w:val="4CC44BC2"/>
    <w:rsid w:val="4D937627"/>
    <w:rsid w:val="4DF25CF6"/>
    <w:rsid w:val="4E2E3DC4"/>
    <w:rsid w:val="4E2F762D"/>
    <w:rsid w:val="4EB56A54"/>
    <w:rsid w:val="51DB2724"/>
    <w:rsid w:val="5444023C"/>
    <w:rsid w:val="569A245A"/>
    <w:rsid w:val="57102271"/>
    <w:rsid w:val="57590491"/>
    <w:rsid w:val="5D510FEE"/>
    <w:rsid w:val="5D6B3426"/>
    <w:rsid w:val="5F8E0A68"/>
    <w:rsid w:val="61B6277D"/>
    <w:rsid w:val="627612EE"/>
    <w:rsid w:val="653F6B80"/>
    <w:rsid w:val="66FB71D3"/>
    <w:rsid w:val="69605453"/>
    <w:rsid w:val="6A765D2C"/>
    <w:rsid w:val="6ACD0A62"/>
    <w:rsid w:val="6C1553A2"/>
    <w:rsid w:val="6C777118"/>
    <w:rsid w:val="6CC62031"/>
    <w:rsid w:val="6D8A5290"/>
    <w:rsid w:val="6DB10ABA"/>
    <w:rsid w:val="6E6E0BD2"/>
    <w:rsid w:val="71896A50"/>
    <w:rsid w:val="74440577"/>
    <w:rsid w:val="74A74156"/>
    <w:rsid w:val="777531B7"/>
    <w:rsid w:val="77E171B0"/>
    <w:rsid w:val="77FF49E6"/>
    <w:rsid w:val="793126BD"/>
    <w:rsid w:val="7A712CDA"/>
    <w:rsid w:val="7BEA4C4F"/>
    <w:rsid w:val="7D554A36"/>
    <w:rsid w:val="7DDF2D56"/>
    <w:rsid w:val="7E8306F0"/>
    <w:rsid w:val="7FA01B35"/>
    <w:rsid w:val="7FB02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cs="Calibri"/>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qFormat/>
    <w:uiPriority w:val="0"/>
    <w:pPr>
      <w:numPr>
        <w:ilvl w:val="2"/>
        <w:numId w:val="1"/>
      </w:numPr>
      <w:spacing w:before="240" w:line="360" w:lineRule="auto"/>
      <w:outlineLvl w:val="2"/>
    </w:pPr>
    <w:rPr>
      <w:rFonts w:ascii="Arial" w:hAnsi="Arial" w:eastAsia="黑体"/>
      <w:sz w:val="24"/>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pPr>
  </w:style>
  <w:style w:type="paragraph" w:styleId="6">
    <w:name w:val="Body Text"/>
    <w:basedOn w:val="1"/>
    <w:next w:val="1"/>
    <w:qFormat/>
    <w:uiPriority w:val="0"/>
    <w:pPr>
      <w:jc w:val="left"/>
    </w:pPr>
    <w:rPr>
      <w:rFonts w:ascii="宋体"/>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cs="Courier New"/>
      <w:szCs w:val="21"/>
    </w:rPr>
  </w:style>
  <w:style w:type="paragraph" w:styleId="9">
    <w:name w:val="footer"/>
    <w:basedOn w:val="1"/>
    <w:link w:val="23"/>
    <w:qFormat/>
    <w:uiPriority w:val="99"/>
    <w:pPr>
      <w:tabs>
        <w:tab w:val="center" w:pos="4153"/>
        <w:tab w:val="right" w:pos="8306"/>
      </w:tabs>
      <w:snapToGrid w:val="0"/>
      <w:jc w:val="left"/>
    </w:pPr>
    <w:rPr>
      <w:rFonts w:cs="Calibri"/>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cs="Calibri"/>
      <w:sz w:val="18"/>
      <w:szCs w:val="18"/>
    </w:rPr>
  </w:style>
  <w:style w:type="paragraph" w:styleId="11">
    <w:name w:val="toc 1"/>
    <w:basedOn w:val="1"/>
    <w:next w:val="1"/>
    <w:qFormat/>
    <w:uiPriority w:val="39"/>
    <w:rPr>
      <w:rFonts w:cs="Calibri"/>
      <w:szCs w:val="21"/>
    </w:rPr>
  </w:style>
  <w:style w:type="paragraph" w:styleId="12">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13">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paragraph" w:styleId="14">
    <w:name w:val="Title"/>
    <w:basedOn w:val="1"/>
    <w:next w:val="1"/>
    <w:link w:val="24"/>
    <w:qFormat/>
    <w:uiPriority w:val="0"/>
    <w:pPr>
      <w:spacing w:before="240" w:after="60"/>
      <w:jc w:val="center"/>
      <w:outlineLvl w:val="0"/>
    </w:pPr>
    <w:rPr>
      <w:rFonts w:ascii="Calibri Light" w:hAnsi="Calibri Light"/>
      <w:b/>
      <w:bCs/>
      <w:sz w:val="32"/>
      <w:szCs w:val="32"/>
    </w:rPr>
  </w:style>
  <w:style w:type="paragraph" w:styleId="15">
    <w:name w:val="Body Text First Indent 2"/>
    <w:basedOn w:val="7"/>
    <w:qFormat/>
    <w:uiPriority w:val="0"/>
    <w:pPr>
      <w:ind w:firstLine="420"/>
    </w:pPr>
    <w:rPr>
      <w:rFonts w:ascii="Times New Roman" w:hAnsi="Times New Roman"/>
      <w:szCs w:val="20"/>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unhideWhenUsed/>
    <w:qFormat/>
    <w:uiPriority w:val="99"/>
    <w:rPr>
      <w:color w:val="0563C1" w:themeColor="hyperlink"/>
      <w:u w:val="single"/>
      <w14:textFill>
        <w14:solidFill>
          <w14:schemeClr w14:val="hlink"/>
        </w14:solidFill>
      </w14:textFill>
    </w:rPr>
  </w:style>
  <w:style w:type="paragraph" w:customStyle="1" w:styleId="21">
    <w:name w:val="列出段落2"/>
    <w:basedOn w:val="1"/>
    <w:qFormat/>
    <w:uiPriority w:val="99"/>
    <w:pPr>
      <w:ind w:firstLine="420" w:firstLineChars="200"/>
    </w:pPr>
    <w:rPr>
      <w:rFonts w:cs="Calibri"/>
      <w:szCs w:val="21"/>
    </w:rPr>
  </w:style>
  <w:style w:type="character" w:customStyle="1" w:styleId="22">
    <w:name w:val="phone"/>
    <w:qFormat/>
    <w:uiPriority w:val="0"/>
  </w:style>
  <w:style w:type="character" w:customStyle="1" w:styleId="23">
    <w:name w:val="页脚 字符"/>
    <w:basedOn w:val="18"/>
    <w:link w:val="9"/>
    <w:qFormat/>
    <w:uiPriority w:val="99"/>
    <w:rPr>
      <w:rFonts w:cs="Calibri"/>
      <w:kern w:val="2"/>
      <w:sz w:val="18"/>
      <w:szCs w:val="18"/>
    </w:rPr>
  </w:style>
  <w:style w:type="character" w:customStyle="1" w:styleId="24">
    <w:name w:val="标题 Char"/>
    <w:link w:val="14"/>
    <w:qFormat/>
    <w:uiPriority w:val="0"/>
    <w:rPr>
      <w:rFonts w:ascii="Calibri Light" w:hAnsi="Calibri Light"/>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10257</Words>
  <Characters>10523</Characters>
  <Lines>68</Lines>
  <Paragraphs>19</Paragraphs>
  <TotalTime>5</TotalTime>
  <ScaleCrop>false</ScaleCrop>
  <LinksUpToDate>false</LinksUpToDate>
  <CharactersWithSpaces>11422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2019-10-21T09:30:00Z</dcterms:created>
  <dc:creator>Administrator</dc:creator>
  <cp:lastModifiedBy>以梦为马</cp:lastModifiedBy>
  <dcterms:modified xsi:type="dcterms:W3CDTF">2023-03-24T09:37:38Z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EF1922CDF95A4DCDB3C5EC621DE600E2</vt:lpwstr>
  </property>
</Properties>
</file>